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67FD" w:rsidRDefault="00EC67FD">
      <w:pPr>
        <w:jc w:val="both"/>
      </w:pPr>
      <w:bookmarkStart w:id="0" w:name="_GoBack"/>
      <w:bookmarkEnd w:id="0"/>
    </w:p>
    <w:p w:rsidR="00EC67FD" w:rsidRPr="00DB0CA4" w:rsidRDefault="00F123E4">
      <w:pPr>
        <w:jc w:val="center"/>
        <w:rPr>
          <w:lang w:val="en-US"/>
        </w:rPr>
      </w:pPr>
      <w:r w:rsidRPr="00DB0CA4">
        <w:rPr>
          <w:rFonts w:ascii="Times New Roman" w:eastAsia="Times New Roman" w:hAnsi="Times New Roman" w:cs="Times New Roman"/>
          <w:b/>
          <w:sz w:val="28"/>
          <w:szCs w:val="28"/>
          <w:lang w:val="en-US"/>
        </w:rPr>
        <w:t>Web Academy Curriculum Development Team</w:t>
      </w:r>
    </w:p>
    <w:p w:rsidR="00EC67FD" w:rsidRPr="00DB0CA4" w:rsidRDefault="00F123E4">
      <w:pPr>
        <w:jc w:val="center"/>
        <w:rPr>
          <w:lang w:val="en-US"/>
        </w:rPr>
      </w:pPr>
      <w:r w:rsidRPr="00DB0CA4">
        <w:rPr>
          <w:rFonts w:ascii="Times New Roman" w:eastAsia="Times New Roman" w:hAnsi="Times New Roman" w:cs="Times New Roman"/>
          <w:b/>
          <w:sz w:val="28"/>
          <w:szCs w:val="28"/>
          <w:lang w:val="en-US"/>
        </w:rPr>
        <w:t>Call for Proposal</w:t>
      </w:r>
    </w:p>
    <w:p w:rsidR="00EC67FD" w:rsidRPr="00DB0CA4" w:rsidRDefault="00EC67FD">
      <w:pPr>
        <w:jc w:val="center"/>
        <w:rPr>
          <w:lang w:val="en-US"/>
        </w:rPr>
      </w:pPr>
    </w:p>
    <w:p w:rsidR="00EC67FD" w:rsidRDefault="00F123E4">
      <w:pPr>
        <w:spacing w:line="276" w:lineRule="auto"/>
        <w:jc w:val="both"/>
        <w:rPr>
          <w:rFonts w:ascii="Times New Roman" w:eastAsia="Times New Roman" w:hAnsi="Times New Roman" w:cs="Times New Roman"/>
          <w:sz w:val="24"/>
          <w:szCs w:val="24"/>
        </w:rPr>
      </w:pPr>
      <w:r w:rsidRPr="00DB0CA4">
        <w:rPr>
          <w:rFonts w:ascii="Times New Roman" w:eastAsia="Times New Roman" w:hAnsi="Times New Roman" w:cs="Times New Roman"/>
          <w:sz w:val="24"/>
          <w:szCs w:val="24"/>
          <w:lang w:val="en-US"/>
        </w:rPr>
        <w:t xml:space="preserve">Civil Society Development Association (ARGO) under the USAID funded Partnership for Innovations (P4I) program will launch the first Web Academy for civil society in Central Asia and Azerbaijan. The academy will use innovative capacity building approaches through internet and distance learning. </w:t>
      </w:r>
    </w:p>
    <w:p w:rsidR="00DB0CA4" w:rsidRPr="00DB0CA4" w:rsidRDefault="00DB0CA4">
      <w:pPr>
        <w:spacing w:line="276" w:lineRule="auto"/>
        <w:jc w:val="both"/>
      </w:pPr>
    </w:p>
    <w:p w:rsidR="00EC67FD" w:rsidRPr="00DB0CA4" w:rsidRDefault="00F123E4">
      <w:pPr>
        <w:spacing w:line="276" w:lineRule="auto"/>
        <w:jc w:val="both"/>
        <w:rPr>
          <w:lang w:val="en-US"/>
        </w:rPr>
      </w:pPr>
      <w:r w:rsidRPr="00DB0CA4">
        <w:rPr>
          <w:rFonts w:ascii="Times New Roman" w:eastAsia="Times New Roman" w:hAnsi="Times New Roman" w:cs="Times New Roman"/>
          <w:sz w:val="24"/>
          <w:szCs w:val="24"/>
          <w:lang w:val="en-US"/>
        </w:rPr>
        <w:t xml:space="preserve">ARGO is searching for highly qualified professionals to become members of the </w:t>
      </w:r>
      <w:r w:rsidRPr="00DB0CA4">
        <w:rPr>
          <w:rFonts w:ascii="Times New Roman" w:eastAsia="Times New Roman" w:hAnsi="Times New Roman" w:cs="Times New Roman"/>
          <w:i/>
          <w:sz w:val="24"/>
          <w:szCs w:val="24"/>
          <w:lang w:val="en-US"/>
        </w:rPr>
        <w:t>core Web Academy curriculum development team</w:t>
      </w:r>
      <w:r w:rsidRPr="00DB0CA4">
        <w:rPr>
          <w:rFonts w:ascii="Times New Roman" w:eastAsia="Times New Roman" w:hAnsi="Times New Roman" w:cs="Times New Roman"/>
          <w:sz w:val="24"/>
          <w:szCs w:val="24"/>
          <w:lang w:val="en-US"/>
        </w:rPr>
        <w:t>. Interested applicants are invited to participate in the competitive selection process. The selected team will attend a seven-day study tour to Uppsala University, Sweden. The Uppsala University is ranked among the 100 best universities in the world.</w:t>
      </w:r>
      <w:r>
        <w:rPr>
          <w:rFonts w:ascii="Times New Roman" w:eastAsia="Times New Roman" w:hAnsi="Times New Roman" w:cs="Times New Roman"/>
          <w:sz w:val="24"/>
          <w:szCs w:val="24"/>
          <w:vertAlign w:val="superscript"/>
        </w:rPr>
        <w:footnoteReference w:id="1"/>
      </w:r>
      <w:r w:rsidRPr="00DB0CA4">
        <w:rPr>
          <w:rFonts w:ascii="Times New Roman" w:eastAsia="Times New Roman" w:hAnsi="Times New Roman" w:cs="Times New Roman"/>
          <w:sz w:val="24"/>
          <w:szCs w:val="24"/>
          <w:lang w:val="en-US"/>
        </w:rPr>
        <w:t xml:space="preserve"> The team will learn about distance and online education; curriculum development; and operations of distance education centers. The team is expected to work with the Web Academy for a </w:t>
      </w:r>
      <w:r w:rsidRPr="00DB0CA4">
        <w:rPr>
          <w:rFonts w:ascii="Times New Roman" w:eastAsia="Times New Roman" w:hAnsi="Times New Roman" w:cs="Times New Roman"/>
          <w:sz w:val="24"/>
          <w:szCs w:val="24"/>
          <w:u w:val="single"/>
          <w:lang w:val="en-US"/>
        </w:rPr>
        <w:t>minimum of one year</w:t>
      </w:r>
      <w:r w:rsidRPr="00DB0CA4">
        <w:rPr>
          <w:rFonts w:ascii="Times New Roman" w:eastAsia="Times New Roman" w:hAnsi="Times New Roman" w:cs="Times New Roman"/>
          <w:sz w:val="24"/>
          <w:szCs w:val="24"/>
          <w:lang w:val="en-US"/>
        </w:rPr>
        <w:t xml:space="preserve"> from the date of launch, participating in the development of 10-20 distinct curriculums. The Web Academy is expected to launch in September 2017.</w:t>
      </w:r>
    </w:p>
    <w:p w:rsidR="00EC67FD" w:rsidRPr="00DB0CA4" w:rsidRDefault="00EC67FD">
      <w:pPr>
        <w:spacing w:line="276" w:lineRule="auto"/>
        <w:jc w:val="both"/>
        <w:rPr>
          <w:lang w:val="en-US"/>
        </w:rPr>
      </w:pPr>
    </w:p>
    <w:p w:rsidR="00EC67FD" w:rsidRPr="00DB0CA4" w:rsidRDefault="00F123E4">
      <w:pPr>
        <w:spacing w:line="276" w:lineRule="auto"/>
        <w:jc w:val="both"/>
        <w:rPr>
          <w:lang w:val="en-US"/>
        </w:rPr>
      </w:pPr>
      <w:r w:rsidRPr="00DB0CA4">
        <w:rPr>
          <w:rFonts w:ascii="Times New Roman" w:eastAsia="Times New Roman" w:hAnsi="Times New Roman" w:cs="Times New Roman"/>
          <w:sz w:val="24"/>
          <w:szCs w:val="24"/>
          <w:lang w:val="en-US"/>
        </w:rPr>
        <w:t>The criteria for selection are as follows:</w:t>
      </w:r>
    </w:p>
    <w:p w:rsidR="00EC67FD" w:rsidRPr="00DB0CA4" w:rsidRDefault="00EC67FD">
      <w:pPr>
        <w:spacing w:line="276" w:lineRule="auto"/>
        <w:rPr>
          <w:lang w:val="en-US"/>
        </w:rPr>
      </w:pPr>
    </w:p>
    <w:p w:rsidR="00EC67FD" w:rsidRDefault="00F123E4">
      <w:pPr>
        <w:numPr>
          <w:ilvl w:val="0"/>
          <w:numId w:val="1"/>
        </w:numPr>
        <w:spacing w:line="276" w:lineRule="auto"/>
        <w:ind w:hanging="360"/>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Fluent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English</w:t>
      </w:r>
      <w:proofErr w:type="spellEnd"/>
      <w:r>
        <w:rPr>
          <w:rFonts w:ascii="Times New Roman" w:eastAsia="Times New Roman" w:hAnsi="Times New Roman" w:cs="Times New Roman"/>
          <w:sz w:val="24"/>
          <w:szCs w:val="24"/>
        </w:rPr>
        <w:t>;</w:t>
      </w:r>
    </w:p>
    <w:p w:rsidR="00EC67FD" w:rsidRPr="00DB0CA4" w:rsidRDefault="00F123E4">
      <w:pPr>
        <w:numPr>
          <w:ilvl w:val="0"/>
          <w:numId w:val="1"/>
        </w:numPr>
        <w:spacing w:line="276" w:lineRule="auto"/>
        <w:ind w:hanging="360"/>
        <w:contextualSpacing/>
        <w:rPr>
          <w:rFonts w:ascii="Times New Roman" w:eastAsia="Times New Roman" w:hAnsi="Times New Roman" w:cs="Times New Roman"/>
          <w:sz w:val="24"/>
          <w:szCs w:val="24"/>
          <w:lang w:val="en-US"/>
        </w:rPr>
      </w:pPr>
      <w:r w:rsidRPr="00DB0CA4">
        <w:rPr>
          <w:rFonts w:ascii="Times New Roman" w:eastAsia="Times New Roman" w:hAnsi="Times New Roman" w:cs="Times New Roman"/>
          <w:sz w:val="24"/>
          <w:szCs w:val="24"/>
          <w:lang w:val="en-US"/>
        </w:rPr>
        <w:t xml:space="preserve">Minimum of five </w:t>
      </w:r>
      <w:proofErr w:type="spellStart"/>
      <w:r w:rsidRPr="00DB0CA4">
        <w:rPr>
          <w:rFonts w:ascii="Times New Roman" w:eastAsia="Times New Roman" w:hAnsi="Times New Roman" w:cs="Times New Roman"/>
          <w:sz w:val="24"/>
          <w:szCs w:val="24"/>
          <w:lang w:val="en-US"/>
        </w:rPr>
        <w:t>years experience</w:t>
      </w:r>
      <w:proofErr w:type="spellEnd"/>
      <w:r w:rsidRPr="00DB0CA4">
        <w:rPr>
          <w:rFonts w:ascii="Times New Roman" w:eastAsia="Times New Roman" w:hAnsi="Times New Roman" w:cs="Times New Roman"/>
          <w:sz w:val="24"/>
          <w:szCs w:val="24"/>
          <w:lang w:val="en-US"/>
        </w:rPr>
        <w:t xml:space="preserve"> working as a teacher, trainer, education administrator and/or high level professional within the civil society sector;</w:t>
      </w:r>
    </w:p>
    <w:p w:rsidR="00EC67FD" w:rsidRPr="00DB0CA4" w:rsidRDefault="00F123E4">
      <w:pPr>
        <w:numPr>
          <w:ilvl w:val="0"/>
          <w:numId w:val="1"/>
        </w:numPr>
        <w:spacing w:line="276" w:lineRule="auto"/>
        <w:ind w:hanging="360"/>
        <w:contextualSpacing/>
        <w:rPr>
          <w:rFonts w:ascii="Times New Roman" w:eastAsia="Times New Roman" w:hAnsi="Times New Roman" w:cs="Times New Roman"/>
          <w:sz w:val="24"/>
          <w:szCs w:val="24"/>
          <w:lang w:val="en-US"/>
        </w:rPr>
      </w:pPr>
      <w:r w:rsidRPr="00DB0CA4">
        <w:rPr>
          <w:rFonts w:ascii="Times New Roman" w:eastAsia="Times New Roman" w:hAnsi="Times New Roman" w:cs="Times New Roman"/>
          <w:sz w:val="24"/>
          <w:szCs w:val="24"/>
          <w:lang w:val="en-US"/>
        </w:rPr>
        <w:t>Experienced in educational or training curriculum development;</w:t>
      </w:r>
    </w:p>
    <w:p w:rsidR="00EC67FD" w:rsidRPr="00DB0CA4" w:rsidRDefault="00F123E4">
      <w:pPr>
        <w:numPr>
          <w:ilvl w:val="0"/>
          <w:numId w:val="1"/>
        </w:numPr>
        <w:spacing w:line="276" w:lineRule="auto"/>
        <w:ind w:hanging="360"/>
        <w:contextualSpacing/>
        <w:rPr>
          <w:rFonts w:ascii="Times New Roman" w:eastAsia="Times New Roman" w:hAnsi="Times New Roman" w:cs="Times New Roman"/>
          <w:sz w:val="24"/>
          <w:szCs w:val="24"/>
          <w:lang w:val="en-US"/>
        </w:rPr>
      </w:pPr>
      <w:r w:rsidRPr="00DB0CA4">
        <w:rPr>
          <w:rFonts w:ascii="Times New Roman" w:eastAsia="Times New Roman" w:hAnsi="Times New Roman" w:cs="Times New Roman"/>
          <w:sz w:val="24"/>
          <w:szCs w:val="24"/>
          <w:lang w:val="en-US"/>
        </w:rPr>
        <w:t>Skilled with internet tools and software necessary for curriculum development and working as a mobile team member;</w:t>
      </w:r>
    </w:p>
    <w:p w:rsidR="00EC67FD" w:rsidRPr="00DB0CA4" w:rsidRDefault="00F123E4">
      <w:pPr>
        <w:numPr>
          <w:ilvl w:val="0"/>
          <w:numId w:val="1"/>
        </w:numPr>
        <w:spacing w:line="276" w:lineRule="auto"/>
        <w:ind w:hanging="360"/>
        <w:contextualSpacing/>
        <w:rPr>
          <w:rFonts w:ascii="Times New Roman" w:eastAsia="Times New Roman" w:hAnsi="Times New Roman" w:cs="Times New Roman"/>
          <w:sz w:val="24"/>
          <w:szCs w:val="24"/>
          <w:lang w:val="en-US"/>
        </w:rPr>
      </w:pPr>
      <w:r w:rsidRPr="00DB0CA4">
        <w:rPr>
          <w:rFonts w:ascii="Times New Roman" w:eastAsia="Times New Roman" w:hAnsi="Times New Roman" w:cs="Times New Roman"/>
          <w:sz w:val="24"/>
          <w:szCs w:val="24"/>
          <w:lang w:val="en-US"/>
        </w:rPr>
        <w:t>Creative and comfortable with applying innovations and new technologies; and</w:t>
      </w:r>
    </w:p>
    <w:p w:rsidR="00EC67FD" w:rsidRPr="00DB0CA4" w:rsidRDefault="00F123E4">
      <w:pPr>
        <w:numPr>
          <w:ilvl w:val="0"/>
          <w:numId w:val="1"/>
        </w:numPr>
        <w:spacing w:line="276" w:lineRule="auto"/>
        <w:ind w:hanging="360"/>
        <w:contextualSpacing/>
        <w:rPr>
          <w:rFonts w:ascii="Times New Roman" w:eastAsia="Times New Roman" w:hAnsi="Times New Roman" w:cs="Times New Roman"/>
          <w:sz w:val="24"/>
          <w:szCs w:val="24"/>
          <w:lang w:val="en-US"/>
        </w:rPr>
      </w:pPr>
      <w:r w:rsidRPr="00DB0CA4">
        <w:rPr>
          <w:rFonts w:ascii="Times New Roman" w:eastAsia="Times New Roman" w:hAnsi="Times New Roman" w:cs="Times New Roman"/>
          <w:sz w:val="24"/>
          <w:szCs w:val="24"/>
          <w:lang w:val="en-US"/>
        </w:rPr>
        <w:t>Experience in launching / establishing distance/online learning program or institution is preferred but not required.</w:t>
      </w:r>
    </w:p>
    <w:p w:rsidR="00EC67FD" w:rsidRPr="00DB0CA4" w:rsidRDefault="00EC67FD">
      <w:pPr>
        <w:rPr>
          <w:lang w:val="en-US"/>
        </w:rPr>
      </w:pPr>
    </w:p>
    <w:p w:rsidR="00EC67FD" w:rsidRPr="00DB0CA4" w:rsidRDefault="00F123E4">
      <w:pPr>
        <w:rPr>
          <w:lang w:val="en-US"/>
        </w:rPr>
      </w:pPr>
      <w:r w:rsidRPr="00DB0CA4">
        <w:rPr>
          <w:rFonts w:ascii="Times New Roman" w:eastAsia="Times New Roman" w:hAnsi="Times New Roman" w:cs="Times New Roman"/>
          <w:i/>
          <w:sz w:val="24"/>
          <w:szCs w:val="24"/>
          <w:lang w:val="en-US"/>
        </w:rPr>
        <w:t>Candidates must be citizens of Azerbaijan, Kazakhstan, Kyrgyzstan, Tajikistan, Uzbekistan or Turkmenistan.</w:t>
      </w:r>
    </w:p>
    <w:p w:rsidR="00EC67FD" w:rsidRPr="00DB0CA4" w:rsidRDefault="00F123E4">
      <w:pPr>
        <w:rPr>
          <w:lang w:val="en-US"/>
        </w:rPr>
      </w:pPr>
      <w:r w:rsidRPr="00DB0CA4">
        <w:rPr>
          <w:rFonts w:ascii="Times New Roman" w:eastAsia="Times New Roman" w:hAnsi="Times New Roman" w:cs="Times New Roman"/>
          <w:sz w:val="24"/>
          <w:szCs w:val="24"/>
          <w:lang w:val="en-US"/>
        </w:rPr>
        <w:t xml:space="preserve"> </w:t>
      </w:r>
    </w:p>
    <w:p w:rsidR="00EC67FD" w:rsidRPr="00DB0CA4" w:rsidRDefault="00F123E4">
      <w:pPr>
        <w:spacing w:line="276" w:lineRule="auto"/>
        <w:rPr>
          <w:lang w:val="en-US"/>
        </w:rPr>
      </w:pPr>
      <w:r w:rsidRPr="00DB0CA4">
        <w:rPr>
          <w:rFonts w:ascii="Times New Roman" w:eastAsia="Times New Roman" w:hAnsi="Times New Roman" w:cs="Times New Roman"/>
          <w:sz w:val="24"/>
          <w:szCs w:val="24"/>
          <w:lang w:val="en-US"/>
        </w:rPr>
        <w:t xml:space="preserve">Please send your CVs and letter of interest outlining your qualifications to: </w:t>
      </w:r>
      <w:r w:rsidRPr="00DB0CA4">
        <w:rPr>
          <w:rFonts w:ascii="Times New Roman" w:eastAsia="Times New Roman" w:hAnsi="Times New Roman" w:cs="Times New Roman"/>
          <w:color w:val="0000FF"/>
          <w:sz w:val="24"/>
          <w:szCs w:val="24"/>
          <w:lang w:val="en-US"/>
        </w:rPr>
        <w:t xml:space="preserve">info@argonet.org </w:t>
      </w:r>
      <w:r w:rsidRPr="00DB0CA4">
        <w:rPr>
          <w:rFonts w:ascii="Times New Roman" w:eastAsia="Times New Roman" w:hAnsi="Times New Roman" w:cs="Times New Roman"/>
          <w:sz w:val="24"/>
          <w:szCs w:val="24"/>
          <w:lang w:val="en-US"/>
        </w:rPr>
        <w:t xml:space="preserve">by </w:t>
      </w:r>
      <w:r w:rsidRPr="00DB0CA4">
        <w:rPr>
          <w:rFonts w:ascii="Times New Roman" w:eastAsia="Times New Roman" w:hAnsi="Times New Roman" w:cs="Times New Roman"/>
          <w:b/>
          <w:sz w:val="24"/>
          <w:szCs w:val="24"/>
          <w:lang w:val="en-US"/>
        </w:rPr>
        <w:t xml:space="preserve">March </w:t>
      </w:r>
      <w:r w:rsidR="00DB0CA4" w:rsidRPr="00DB0CA4">
        <w:rPr>
          <w:rFonts w:ascii="Times New Roman" w:eastAsia="Times New Roman" w:hAnsi="Times New Roman" w:cs="Times New Roman"/>
          <w:b/>
          <w:sz w:val="24"/>
          <w:szCs w:val="24"/>
          <w:lang w:val="en-US"/>
        </w:rPr>
        <w:t>27</w:t>
      </w:r>
      <w:r w:rsidRPr="00DB0CA4">
        <w:rPr>
          <w:rFonts w:ascii="Times New Roman" w:eastAsia="Times New Roman" w:hAnsi="Times New Roman" w:cs="Times New Roman"/>
          <w:b/>
          <w:sz w:val="24"/>
          <w:szCs w:val="24"/>
          <w:lang w:val="en-US"/>
        </w:rPr>
        <w:t>, 2017</w:t>
      </w:r>
      <w:r w:rsidRPr="00DB0CA4">
        <w:rPr>
          <w:rFonts w:ascii="Times New Roman" w:eastAsia="Times New Roman" w:hAnsi="Times New Roman" w:cs="Times New Roman"/>
          <w:sz w:val="24"/>
          <w:szCs w:val="24"/>
          <w:lang w:val="en-US"/>
        </w:rPr>
        <w:t>,</w:t>
      </w:r>
      <w:r w:rsidRPr="00DB0CA4">
        <w:rPr>
          <w:rFonts w:ascii="Times New Roman" w:eastAsia="Times New Roman" w:hAnsi="Times New Roman" w:cs="Times New Roman"/>
          <w:b/>
          <w:sz w:val="24"/>
          <w:szCs w:val="24"/>
          <w:lang w:val="en-US"/>
        </w:rPr>
        <w:t xml:space="preserve"> </w:t>
      </w:r>
      <w:proofErr w:type="gramStart"/>
      <w:r w:rsidRPr="00DB0CA4">
        <w:rPr>
          <w:rFonts w:ascii="Times New Roman" w:eastAsia="Times New Roman" w:hAnsi="Times New Roman" w:cs="Times New Roman"/>
          <w:sz w:val="24"/>
          <w:szCs w:val="24"/>
          <w:lang w:val="en-US"/>
        </w:rPr>
        <w:t>include</w:t>
      </w:r>
      <w:proofErr w:type="gramEnd"/>
      <w:r w:rsidRPr="00DB0CA4">
        <w:rPr>
          <w:rFonts w:ascii="Times New Roman" w:eastAsia="Times New Roman" w:hAnsi="Times New Roman" w:cs="Times New Roman"/>
          <w:sz w:val="24"/>
          <w:szCs w:val="24"/>
          <w:lang w:val="en-US"/>
        </w:rPr>
        <w:t xml:space="preserve"> </w:t>
      </w:r>
      <w:r w:rsidRPr="00DB0CA4">
        <w:rPr>
          <w:rFonts w:ascii="Times New Roman" w:eastAsia="Times New Roman" w:hAnsi="Times New Roman" w:cs="Times New Roman"/>
          <w:i/>
          <w:sz w:val="24"/>
          <w:szCs w:val="24"/>
          <w:lang w:val="en-US"/>
        </w:rPr>
        <w:t>“Application for Curriculum Development Team”</w:t>
      </w:r>
      <w:r w:rsidRPr="00DB0CA4">
        <w:rPr>
          <w:rFonts w:ascii="Times New Roman" w:eastAsia="Times New Roman" w:hAnsi="Times New Roman" w:cs="Times New Roman"/>
          <w:sz w:val="24"/>
          <w:szCs w:val="24"/>
          <w:lang w:val="en-US"/>
        </w:rPr>
        <w:t xml:space="preserve"> in the subject line.</w:t>
      </w:r>
    </w:p>
    <w:p w:rsidR="00EC67FD" w:rsidRPr="00DB0CA4" w:rsidRDefault="00EC67FD">
      <w:pPr>
        <w:spacing w:line="276" w:lineRule="auto"/>
        <w:rPr>
          <w:lang w:val="en-US"/>
        </w:rPr>
      </w:pPr>
    </w:p>
    <w:p w:rsidR="00EC67FD" w:rsidRPr="00DB0CA4" w:rsidRDefault="00F123E4">
      <w:pPr>
        <w:spacing w:line="276" w:lineRule="auto"/>
        <w:rPr>
          <w:lang w:val="en-US"/>
        </w:rPr>
      </w:pPr>
      <w:r w:rsidRPr="00DB0CA4">
        <w:rPr>
          <w:rFonts w:ascii="Times New Roman" w:eastAsia="Times New Roman" w:hAnsi="Times New Roman" w:cs="Times New Roman"/>
          <w:b/>
          <w:sz w:val="24"/>
          <w:szCs w:val="24"/>
          <w:lang w:val="en-US"/>
        </w:rPr>
        <w:t>For further information, contact:</w:t>
      </w:r>
    </w:p>
    <w:p w:rsidR="00EC67FD" w:rsidRPr="00DB0CA4" w:rsidRDefault="00F123E4">
      <w:pPr>
        <w:spacing w:line="276" w:lineRule="auto"/>
        <w:rPr>
          <w:lang w:val="en-US"/>
        </w:rPr>
      </w:pPr>
      <w:r w:rsidRPr="00DB0CA4">
        <w:rPr>
          <w:rFonts w:ascii="Times New Roman" w:eastAsia="Times New Roman" w:hAnsi="Times New Roman" w:cs="Times New Roman"/>
          <w:sz w:val="24"/>
          <w:szCs w:val="24"/>
          <w:lang w:val="en-US"/>
        </w:rPr>
        <w:t xml:space="preserve"> Civil Society Development Association “ARGO” </w:t>
      </w:r>
    </w:p>
    <w:p w:rsidR="00EC67FD" w:rsidRPr="00DB0CA4" w:rsidRDefault="00F123E4">
      <w:pPr>
        <w:spacing w:line="276" w:lineRule="auto"/>
        <w:rPr>
          <w:lang w:val="en-US"/>
        </w:rPr>
      </w:pPr>
      <w:r w:rsidRPr="00DB0CA4">
        <w:rPr>
          <w:rFonts w:ascii="Times New Roman" w:eastAsia="Times New Roman" w:hAnsi="Times New Roman" w:cs="Times New Roman"/>
          <w:sz w:val="24"/>
          <w:szCs w:val="24"/>
          <w:lang w:val="en-US"/>
        </w:rPr>
        <w:t>Tel.: +7 727 2502787/88/89, ext</w:t>
      </w:r>
      <w:proofErr w:type="gramStart"/>
      <w:r w:rsidRPr="00DB0CA4">
        <w:rPr>
          <w:rFonts w:ascii="Times New Roman" w:eastAsia="Times New Roman" w:hAnsi="Times New Roman" w:cs="Times New Roman"/>
          <w:sz w:val="24"/>
          <w:szCs w:val="24"/>
          <w:lang w:val="en-US"/>
        </w:rPr>
        <w:t>.#</w:t>
      </w:r>
      <w:proofErr w:type="gramEnd"/>
      <w:r w:rsidRPr="00DB0CA4">
        <w:rPr>
          <w:rFonts w:ascii="Times New Roman" w:eastAsia="Times New Roman" w:hAnsi="Times New Roman" w:cs="Times New Roman"/>
          <w:sz w:val="24"/>
          <w:szCs w:val="24"/>
          <w:lang w:val="en-US"/>
        </w:rPr>
        <w:t xml:space="preserve">110 or 111; </w:t>
      </w:r>
    </w:p>
    <w:p w:rsidR="00EC67FD" w:rsidRPr="00DB0CA4" w:rsidRDefault="00F123E4">
      <w:pPr>
        <w:spacing w:line="276" w:lineRule="auto"/>
        <w:rPr>
          <w:lang w:val="en-US"/>
        </w:rPr>
      </w:pPr>
      <w:r w:rsidRPr="00DB0CA4">
        <w:rPr>
          <w:rFonts w:ascii="Times New Roman" w:eastAsia="Times New Roman" w:hAnsi="Times New Roman" w:cs="Times New Roman"/>
          <w:sz w:val="24"/>
          <w:szCs w:val="24"/>
          <w:lang w:val="en-US"/>
        </w:rPr>
        <w:t xml:space="preserve">Address: 36 </w:t>
      </w:r>
      <w:proofErr w:type="spellStart"/>
      <w:r w:rsidRPr="00DB0CA4">
        <w:rPr>
          <w:rFonts w:ascii="Times New Roman" w:eastAsia="Times New Roman" w:hAnsi="Times New Roman" w:cs="Times New Roman"/>
          <w:sz w:val="24"/>
          <w:szCs w:val="24"/>
          <w:lang w:val="en-US"/>
        </w:rPr>
        <w:t>Jandosov</w:t>
      </w:r>
      <w:proofErr w:type="spellEnd"/>
      <w:r w:rsidRPr="00DB0CA4">
        <w:rPr>
          <w:rFonts w:ascii="Times New Roman" w:eastAsia="Times New Roman" w:hAnsi="Times New Roman" w:cs="Times New Roman"/>
          <w:sz w:val="24"/>
          <w:szCs w:val="24"/>
          <w:lang w:val="en-US"/>
        </w:rPr>
        <w:t xml:space="preserve"> Str., Almaty 050057 Kazakhstan </w:t>
      </w:r>
    </w:p>
    <w:p w:rsidR="00EC67FD" w:rsidRPr="00DB0CA4" w:rsidRDefault="00EC67FD">
      <w:pPr>
        <w:spacing w:after="200" w:line="276" w:lineRule="auto"/>
        <w:jc w:val="both"/>
        <w:rPr>
          <w:lang w:val="en-US"/>
        </w:rPr>
      </w:pPr>
    </w:p>
    <w:sectPr w:rsidR="00EC67FD" w:rsidRPr="00DB0CA4">
      <w:headerReference w:type="default" r:id="rId8"/>
      <w:footerReference w:type="default" r:id="rId9"/>
      <w:pgSz w:w="11906" w:h="16838"/>
      <w:pgMar w:top="863" w:right="1008" w:bottom="849" w:left="1008"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16" w:rsidRDefault="00D16E16">
      <w:r>
        <w:separator/>
      </w:r>
    </w:p>
  </w:endnote>
  <w:endnote w:type="continuationSeparator" w:id="0">
    <w:p w:rsidR="00D16E16" w:rsidRDefault="00D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FD" w:rsidRDefault="00F123E4">
    <w:pPr>
      <w:spacing w:after="200" w:line="276" w:lineRule="auto"/>
      <w:jc w:val="right"/>
    </w:pPr>
    <w:r>
      <w:fldChar w:fldCharType="begin"/>
    </w:r>
    <w:r>
      <w:instrText>PAGE</w:instrText>
    </w:r>
    <w:r>
      <w:fldChar w:fldCharType="separate"/>
    </w:r>
    <w:r w:rsidR="00C5139B">
      <w:rPr>
        <w:noProof/>
      </w:rPr>
      <w:t>1</w:t>
    </w:r>
    <w:r>
      <w:fldChar w:fldCharType="end"/>
    </w:r>
  </w:p>
  <w:p w:rsidR="00EC67FD" w:rsidRDefault="00EC67FD">
    <w:pPr>
      <w:spacing w:after="223"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16" w:rsidRDefault="00D16E16">
      <w:r>
        <w:separator/>
      </w:r>
    </w:p>
  </w:footnote>
  <w:footnote w:type="continuationSeparator" w:id="0">
    <w:p w:rsidR="00D16E16" w:rsidRDefault="00D16E16">
      <w:r>
        <w:continuationSeparator/>
      </w:r>
    </w:p>
  </w:footnote>
  <w:footnote w:id="1">
    <w:p w:rsidR="00EC67FD" w:rsidRDefault="00F123E4">
      <w:r>
        <w:rPr>
          <w:vertAlign w:val="superscript"/>
        </w:rPr>
        <w:footnoteRef/>
      </w:r>
      <w:r>
        <w:t xml:space="preserve"> http://www.uu.se/en/about-uu/quality/rankings/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7FD" w:rsidRDefault="00EC67FD">
    <w:pPr>
      <w:spacing w:before="708"/>
    </w:pPr>
  </w:p>
  <w:tbl>
    <w:tblPr>
      <w:tblStyle w:val="a5"/>
      <w:tblW w:w="9571" w:type="dxa"/>
      <w:tblInd w:w="-108" w:type="dxa"/>
      <w:tblLayout w:type="fixed"/>
      <w:tblLook w:val="0000" w:firstRow="0" w:lastRow="0" w:firstColumn="0" w:lastColumn="0" w:noHBand="0" w:noVBand="0"/>
    </w:tblPr>
    <w:tblGrid>
      <w:gridCol w:w="7425"/>
      <w:gridCol w:w="2146"/>
    </w:tblGrid>
    <w:tr w:rsidR="00EC67FD">
      <w:tc>
        <w:tcPr>
          <w:tcW w:w="7425" w:type="dxa"/>
        </w:tcPr>
        <w:p w:rsidR="00EC67FD" w:rsidRPr="00DB0CA4" w:rsidRDefault="00F123E4">
          <w:pPr>
            <w:spacing w:before="708"/>
            <w:rPr>
              <w:lang w:val="en-US"/>
            </w:rPr>
          </w:pPr>
          <w:r w:rsidRPr="00DB0CA4">
            <w:rPr>
              <w:rFonts w:ascii="Times New Roman" w:eastAsia="Times New Roman" w:hAnsi="Times New Roman" w:cs="Times New Roman"/>
              <w:b/>
              <w:sz w:val="22"/>
              <w:szCs w:val="22"/>
              <w:lang w:val="en-US"/>
            </w:rPr>
            <w:t xml:space="preserve">Civil Society Development Association (ARGO) is a professional                                                                   non-governmental organization of the Republic of Kazakhstan                                                                                                     </w:t>
          </w:r>
        </w:p>
      </w:tc>
      <w:tc>
        <w:tcPr>
          <w:tcW w:w="2146" w:type="dxa"/>
        </w:tcPr>
        <w:p w:rsidR="00EC67FD" w:rsidRDefault="00F123E4">
          <w:pPr>
            <w:spacing w:before="708"/>
          </w:pPr>
          <w:r>
            <w:rPr>
              <w:noProof/>
            </w:rPr>
            <w:drawing>
              <wp:inline distT="0" distB="0" distL="114300" distR="114300">
                <wp:extent cx="1219200" cy="342900"/>
                <wp:effectExtent l="0" t="0" r="0" b="0"/>
                <wp:docPr id="1" name="image01.jpg" descr="argo-logo-rus"/>
                <wp:cNvGraphicFramePr/>
                <a:graphic xmlns:a="http://schemas.openxmlformats.org/drawingml/2006/main">
                  <a:graphicData uri="http://schemas.openxmlformats.org/drawingml/2006/picture">
                    <pic:pic xmlns:pic="http://schemas.openxmlformats.org/drawingml/2006/picture">
                      <pic:nvPicPr>
                        <pic:cNvPr id="0" name="image01.jpg" descr="argo-logo-rus"/>
                        <pic:cNvPicPr preferRelativeResize="0"/>
                      </pic:nvPicPr>
                      <pic:blipFill>
                        <a:blip r:embed="rId1"/>
                        <a:srcRect/>
                        <a:stretch>
                          <a:fillRect/>
                        </a:stretch>
                      </pic:blipFill>
                      <pic:spPr>
                        <a:xfrm>
                          <a:off x="0" y="0"/>
                          <a:ext cx="1219200" cy="342900"/>
                        </a:xfrm>
                        <a:prstGeom prst="rect">
                          <a:avLst/>
                        </a:prstGeom>
                        <a:ln/>
                      </pic:spPr>
                    </pic:pic>
                  </a:graphicData>
                </a:graphic>
              </wp:inline>
            </w:drawing>
          </w:r>
        </w:p>
      </w:tc>
    </w:tr>
  </w:tbl>
  <w:p w:rsidR="00EC67FD" w:rsidRDefault="00F123E4">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6F43"/>
    <w:multiLevelType w:val="multilevel"/>
    <w:tmpl w:val="700855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C67FD"/>
    <w:rsid w:val="009B587D"/>
    <w:rsid w:val="00C5139B"/>
    <w:rsid w:val="00D16E16"/>
    <w:rsid w:val="00D91033"/>
    <w:rsid w:val="00DB0CA4"/>
    <w:rsid w:val="00EC67FD"/>
    <w:rsid w:val="00F12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C5139B"/>
    <w:rPr>
      <w:rFonts w:ascii="Tahoma" w:hAnsi="Tahoma" w:cs="Tahoma"/>
      <w:sz w:val="16"/>
      <w:szCs w:val="16"/>
    </w:rPr>
  </w:style>
  <w:style w:type="character" w:customStyle="1" w:styleId="a7">
    <w:name w:val="Текст выноски Знак"/>
    <w:basedOn w:val="a0"/>
    <w:link w:val="a6"/>
    <w:uiPriority w:val="99"/>
    <w:semiHidden/>
    <w:rsid w:val="00C51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C5139B"/>
    <w:rPr>
      <w:rFonts w:ascii="Tahoma" w:hAnsi="Tahoma" w:cs="Tahoma"/>
      <w:sz w:val="16"/>
      <w:szCs w:val="16"/>
    </w:rPr>
  </w:style>
  <w:style w:type="character" w:customStyle="1" w:styleId="a7">
    <w:name w:val="Текст выноски Знак"/>
    <w:basedOn w:val="a0"/>
    <w:link w:val="a6"/>
    <w:uiPriority w:val="99"/>
    <w:semiHidden/>
    <w:rsid w:val="00C51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2017-03-13T12:07:00Z</dcterms:created>
  <dcterms:modified xsi:type="dcterms:W3CDTF">2017-03-13T12:07:00Z</dcterms:modified>
</cp:coreProperties>
</file>