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12D5" w14:textId="77777777" w:rsidR="00232A50" w:rsidRPr="00B651BD" w:rsidRDefault="00232A50" w:rsidP="00232A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МЕЖДУНАРОДНЫЙ ИНСТИТУТ ПО РАЗВИТИЮ СЕЛЬСКОГО ХОЗЯЙСТВА</w:t>
      </w:r>
    </w:p>
    <w:p w14:paraId="14C34495" w14:textId="77777777" w:rsidR="00232A50" w:rsidRPr="00232A50" w:rsidRDefault="00232A50" w:rsidP="00232A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A50">
        <w:rPr>
          <w:rFonts w:ascii="Arial" w:hAnsi="Arial" w:cs="Arial"/>
          <w:b/>
          <w:sz w:val="24"/>
          <w:szCs w:val="24"/>
          <w:lang w:val="ru-RU"/>
        </w:rPr>
        <w:t>(</w:t>
      </w:r>
      <w:r w:rsidRPr="00391E00">
        <w:rPr>
          <w:rFonts w:ascii="Arial" w:hAnsi="Arial" w:cs="Arial"/>
          <w:b/>
          <w:sz w:val="24"/>
          <w:szCs w:val="24"/>
        </w:rPr>
        <w:t>WINROCK</w:t>
      </w:r>
      <w:r w:rsidRPr="00232A50">
        <w:rPr>
          <w:rFonts w:ascii="Arial" w:hAnsi="Arial" w:cs="Arial"/>
          <w:b/>
          <w:sz w:val="24"/>
          <w:szCs w:val="24"/>
          <w:lang w:val="ru-RU"/>
        </w:rPr>
        <w:t>)</w:t>
      </w:r>
    </w:p>
    <w:p w14:paraId="222ABB62" w14:textId="77777777" w:rsidR="00232A50" w:rsidRPr="00232A50" w:rsidRDefault="00232A50" w:rsidP="00232A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C635B5E" w14:textId="77777777" w:rsidR="00232A50" w:rsidRPr="00EA6F1A" w:rsidRDefault="00232A50" w:rsidP="00232A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ЗАПРОС НА ПОДАЧУ ЗАЯВОК</w:t>
      </w:r>
      <w:r w:rsidRPr="00EA6F1A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>
        <w:rPr>
          <w:rFonts w:ascii="Arial" w:hAnsi="Arial" w:cs="Arial"/>
          <w:b/>
          <w:sz w:val="24"/>
          <w:szCs w:val="24"/>
          <w:lang w:val="ru-RU"/>
        </w:rPr>
        <w:t>ЗПЗ</w:t>
      </w:r>
      <w:r w:rsidRPr="00EA6F1A">
        <w:rPr>
          <w:rFonts w:ascii="Arial" w:hAnsi="Arial" w:cs="Arial"/>
          <w:b/>
          <w:sz w:val="24"/>
          <w:szCs w:val="24"/>
          <w:lang w:val="ru-RU"/>
        </w:rPr>
        <w:t>)</w:t>
      </w:r>
      <w:r w:rsidR="00BE160C" w:rsidRPr="00BE160C">
        <w:rPr>
          <w:rFonts w:ascii="Arial" w:hAnsi="Arial" w:cs="Arial"/>
          <w:b/>
          <w:sz w:val="24"/>
          <w:szCs w:val="24"/>
          <w:lang w:val="ru-RU"/>
        </w:rPr>
        <w:t>:</w:t>
      </w:r>
      <w:r w:rsidR="00BE160C">
        <w:rPr>
          <w:rFonts w:ascii="Arial" w:hAnsi="Arial" w:cs="Arial"/>
          <w:b/>
          <w:sz w:val="24"/>
          <w:szCs w:val="24"/>
          <w:lang w:val="ru-RU"/>
        </w:rPr>
        <w:t xml:space="preserve"> ПОДДЕРЖКА ТАДЖИКСКИХ МИГРАНТОВ В КАЗАХСТАНЕ</w:t>
      </w:r>
    </w:p>
    <w:p w14:paraId="6AB50AE6" w14:textId="77777777" w:rsidR="00C15CB2" w:rsidRPr="00232A50" w:rsidRDefault="00C15CB2" w:rsidP="00055170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14:paraId="3E700D05" w14:textId="77777777" w:rsidR="00C15CB2" w:rsidRPr="00232A50" w:rsidRDefault="00C15CB2" w:rsidP="00055170">
      <w:pPr>
        <w:spacing w:line="240" w:lineRule="auto"/>
        <w:contextualSpacing/>
        <w:rPr>
          <w:rFonts w:ascii="Arial" w:hAnsi="Arial" w:cs="Arial"/>
          <w:b/>
          <w:sz w:val="24"/>
          <w:szCs w:val="24"/>
          <w:highlight w:val="yellow"/>
          <w:lang w:val="ru-RU"/>
        </w:rPr>
      </w:pPr>
    </w:p>
    <w:tbl>
      <w:tblPr>
        <w:tblpPr w:leftFromText="180" w:rightFromText="180" w:vertAnchor="text" w:horzAnchor="margin" w:tblpY="13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09"/>
      </w:tblGrid>
      <w:tr w:rsidR="00DE7083" w:rsidRPr="00F02B8A" w14:paraId="44B609FE" w14:textId="77777777" w:rsidTr="00A07C44">
        <w:trPr>
          <w:trHeight w:val="552"/>
        </w:trPr>
        <w:tc>
          <w:tcPr>
            <w:tcW w:w="5637" w:type="dxa"/>
            <w:shd w:val="clear" w:color="auto" w:fill="auto"/>
          </w:tcPr>
          <w:p w14:paraId="6BB04F22" w14:textId="77777777" w:rsidR="00DE7083" w:rsidRPr="00391E00" w:rsidRDefault="00DE7083" w:rsidP="00A07C44">
            <w:pPr>
              <w:pStyle w:val="BodyText"/>
              <w:kinsoku w:val="0"/>
              <w:overflowPunct w:val="0"/>
              <w:spacing w:after="0"/>
              <w:ind w:right="65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Наименование проекта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809" w:type="dxa"/>
            <w:shd w:val="clear" w:color="auto" w:fill="auto"/>
          </w:tcPr>
          <w:p w14:paraId="65D8AEC8" w14:textId="77777777" w:rsidR="00DE7083" w:rsidRPr="00EA6F1A" w:rsidRDefault="00DE7083" w:rsidP="00A07C44">
            <w:pPr>
              <w:pStyle w:val="BodyText"/>
              <w:kinsoku w:val="0"/>
              <w:overflowPunct w:val="0"/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EA6F1A">
              <w:rPr>
                <w:rFonts w:ascii="Arial" w:hAnsi="Arial" w:cs="Arial"/>
                <w:szCs w:val="24"/>
                <w:lang w:val="ru-RU"/>
              </w:rPr>
              <w:t>Безопасная миграция в Центральной Азии</w:t>
            </w:r>
          </w:p>
        </w:tc>
      </w:tr>
      <w:tr w:rsidR="00DE7083" w:rsidRPr="00391E00" w14:paraId="1B01E223" w14:textId="77777777" w:rsidTr="00A07C44">
        <w:trPr>
          <w:trHeight w:val="716"/>
        </w:trPr>
        <w:tc>
          <w:tcPr>
            <w:tcW w:w="5637" w:type="dxa"/>
            <w:shd w:val="clear" w:color="auto" w:fill="auto"/>
            <w:vAlign w:val="center"/>
          </w:tcPr>
          <w:p w14:paraId="16AA3F3A" w14:textId="77777777" w:rsidR="00DE7083" w:rsidRPr="00391E00" w:rsidRDefault="00DE7083" w:rsidP="00A07C44">
            <w:pPr>
              <w:pStyle w:val="BodyText"/>
              <w:kinsoku w:val="0"/>
              <w:overflowPunct w:val="0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 xml:space="preserve">Запрос на подачу заявки </w:t>
            </w:r>
            <w:r>
              <w:rPr>
                <w:rFonts w:ascii="Arial" w:hAnsi="Arial" w:cs="Arial"/>
                <w:b/>
                <w:bCs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ЗПЗ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)</w:t>
            </w:r>
            <w:r w:rsidRPr="00391E00">
              <w:rPr>
                <w:rFonts w:ascii="Arial" w:hAnsi="Arial"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№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1C484168" w14:textId="77777777" w:rsidR="00DE7083" w:rsidRPr="00F02B8A" w:rsidRDefault="00DE7083" w:rsidP="00A07C44">
            <w:pPr>
              <w:pStyle w:val="BodyText"/>
              <w:kinsoku w:val="0"/>
              <w:overflowPunct w:val="0"/>
              <w:spacing w:after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0</w:t>
            </w:r>
            <w:r w:rsidR="00F02B8A"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</w:tr>
      <w:tr w:rsidR="00DE7083" w:rsidRPr="00391E00" w14:paraId="041B0FBE" w14:textId="77777777" w:rsidTr="00A07C44">
        <w:trPr>
          <w:trHeight w:val="552"/>
        </w:trPr>
        <w:tc>
          <w:tcPr>
            <w:tcW w:w="5637" w:type="dxa"/>
            <w:shd w:val="clear" w:color="auto" w:fill="auto"/>
          </w:tcPr>
          <w:p w14:paraId="324D2AC3" w14:textId="77777777" w:rsidR="00DE7083" w:rsidRPr="00391E00" w:rsidRDefault="00DE7083" w:rsidP="00A07C44">
            <w:pPr>
              <w:pStyle w:val="BodyText"/>
              <w:kinsoku w:val="0"/>
              <w:overflowPunct w:val="0"/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Дата выдачи ЗПЗ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809" w:type="dxa"/>
            <w:shd w:val="clear" w:color="auto" w:fill="auto"/>
          </w:tcPr>
          <w:p w14:paraId="556E50B5" w14:textId="77777777" w:rsidR="00DE7083" w:rsidRPr="0090708B" w:rsidRDefault="00F02B8A" w:rsidP="00A07C44">
            <w:pPr>
              <w:pStyle w:val="BodyText"/>
              <w:kinsoku w:val="0"/>
              <w:overflowPunct w:val="0"/>
              <w:spacing w:after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20 августа,</w:t>
            </w:r>
            <w:r w:rsidR="00BE160C">
              <w:rPr>
                <w:rFonts w:ascii="Arial" w:hAnsi="Arial" w:cs="Arial"/>
                <w:szCs w:val="24"/>
                <w:lang w:val="en-US"/>
              </w:rPr>
              <w:t xml:space="preserve"> 202</w:t>
            </w:r>
            <w:r w:rsidR="00BE160C">
              <w:rPr>
                <w:rFonts w:ascii="Arial" w:hAnsi="Arial" w:cs="Arial"/>
                <w:szCs w:val="24"/>
                <w:lang w:val="ru-RU"/>
              </w:rPr>
              <w:t>1</w:t>
            </w:r>
            <w:r w:rsidR="00DE7083" w:rsidRPr="0090708B">
              <w:rPr>
                <w:rFonts w:ascii="Arial" w:hAnsi="Arial" w:cs="Arial"/>
                <w:szCs w:val="24"/>
                <w:lang w:val="ru-RU"/>
              </w:rPr>
              <w:t xml:space="preserve"> года</w:t>
            </w:r>
          </w:p>
        </w:tc>
      </w:tr>
      <w:tr w:rsidR="00DE7083" w:rsidRPr="00391E00" w14:paraId="20ECDC33" w14:textId="77777777" w:rsidTr="00A07C44">
        <w:trPr>
          <w:trHeight w:val="552"/>
        </w:trPr>
        <w:tc>
          <w:tcPr>
            <w:tcW w:w="5637" w:type="dxa"/>
            <w:shd w:val="clear" w:color="auto" w:fill="auto"/>
          </w:tcPr>
          <w:p w14:paraId="1D37934A" w14:textId="77777777" w:rsidR="00DE7083" w:rsidRPr="00391E00" w:rsidRDefault="00DE7083" w:rsidP="00A07C44">
            <w:pPr>
              <w:pStyle w:val="BodyText"/>
              <w:kinsoku w:val="0"/>
              <w:overflowPunct w:val="0"/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Установленная дата и время для</w:t>
            </w:r>
            <w:r w:rsidRPr="00391E00">
              <w:rPr>
                <w:rFonts w:ascii="Arial" w:hAnsi="Arial" w:cs="Arial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вопросов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809" w:type="dxa"/>
            <w:shd w:val="clear" w:color="auto" w:fill="auto"/>
          </w:tcPr>
          <w:p w14:paraId="781A3840" w14:textId="77777777" w:rsidR="00DE7083" w:rsidRPr="0090708B" w:rsidRDefault="00F02B8A" w:rsidP="00F02B8A">
            <w:pPr>
              <w:pStyle w:val="BodyText"/>
              <w:kinsoku w:val="0"/>
              <w:overflowPunct w:val="0"/>
              <w:spacing w:after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27</w:t>
            </w:r>
            <w:r w:rsidR="00BE160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>августа</w:t>
            </w:r>
            <w:r w:rsidR="00BE160C">
              <w:rPr>
                <w:rFonts w:ascii="Arial" w:hAnsi="Arial" w:cs="Arial"/>
                <w:szCs w:val="24"/>
                <w:lang w:val="en-US"/>
              </w:rPr>
              <w:t xml:space="preserve"> 202</w:t>
            </w:r>
            <w:r w:rsidR="00BE160C">
              <w:rPr>
                <w:rFonts w:ascii="Arial" w:hAnsi="Arial" w:cs="Arial"/>
                <w:szCs w:val="24"/>
                <w:lang w:val="ru-RU"/>
              </w:rPr>
              <w:t>1</w:t>
            </w:r>
            <w:r w:rsidR="00DE7083" w:rsidRPr="0090708B">
              <w:rPr>
                <w:rFonts w:ascii="Arial" w:hAnsi="Arial" w:cs="Arial"/>
                <w:szCs w:val="24"/>
                <w:lang w:val="ru-RU"/>
              </w:rPr>
              <w:t xml:space="preserve"> года</w:t>
            </w:r>
          </w:p>
        </w:tc>
      </w:tr>
      <w:tr w:rsidR="00DE7083" w:rsidRPr="00391E00" w14:paraId="6F6CD889" w14:textId="77777777" w:rsidTr="00A07C44">
        <w:trPr>
          <w:trHeight w:val="552"/>
        </w:trPr>
        <w:tc>
          <w:tcPr>
            <w:tcW w:w="5637" w:type="dxa"/>
            <w:shd w:val="clear" w:color="auto" w:fill="auto"/>
          </w:tcPr>
          <w:p w14:paraId="39C84833" w14:textId="77777777" w:rsidR="00DE7083" w:rsidRPr="00391E00" w:rsidRDefault="00DE7083" w:rsidP="00A07C44">
            <w:pPr>
              <w:pStyle w:val="BodyText"/>
              <w:kinsoku w:val="0"/>
              <w:overflowPunct w:val="0"/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Установленная дата и время для ответов на вопросы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809" w:type="dxa"/>
            <w:shd w:val="clear" w:color="auto" w:fill="auto"/>
          </w:tcPr>
          <w:p w14:paraId="5386A4CB" w14:textId="77777777" w:rsidR="00DE7083" w:rsidRPr="0090708B" w:rsidRDefault="00F02B8A" w:rsidP="00A07C44">
            <w:pPr>
              <w:pStyle w:val="BodyText"/>
              <w:kinsoku w:val="0"/>
              <w:overflowPunct w:val="0"/>
              <w:spacing w:after="0"/>
              <w:ind w:right="299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3 сентября</w:t>
            </w:r>
            <w:r w:rsidR="00BE160C">
              <w:rPr>
                <w:rFonts w:ascii="Arial" w:hAnsi="Arial" w:cs="Arial"/>
                <w:szCs w:val="24"/>
                <w:lang w:val="en-US"/>
              </w:rPr>
              <w:t xml:space="preserve"> 202</w:t>
            </w:r>
            <w:r w:rsidR="00BE160C">
              <w:rPr>
                <w:rFonts w:ascii="Arial" w:hAnsi="Arial" w:cs="Arial"/>
                <w:szCs w:val="24"/>
                <w:lang w:val="ru-RU"/>
              </w:rPr>
              <w:t>1</w:t>
            </w:r>
            <w:r w:rsidR="00DE7083" w:rsidRPr="0090708B">
              <w:rPr>
                <w:rFonts w:ascii="Arial" w:hAnsi="Arial" w:cs="Arial"/>
                <w:szCs w:val="24"/>
                <w:lang w:val="ru-RU"/>
              </w:rPr>
              <w:t xml:space="preserve"> года</w:t>
            </w:r>
          </w:p>
        </w:tc>
      </w:tr>
      <w:tr w:rsidR="00DE7083" w:rsidRPr="00391E00" w14:paraId="3DC048B1" w14:textId="77777777" w:rsidTr="00A07C44">
        <w:trPr>
          <w:trHeight w:val="552"/>
        </w:trPr>
        <w:tc>
          <w:tcPr>
            <w:tcW w:w="5637" w:type="dxa"/>
            <w:shd w:val="clear" w:color="auto" w:fill="auto"/>
          </w:tcPr>
          <w:p w14:paraId="3DBBE2FA" w14:textId="77777777" w:rsidR="00DE7083" w:rsidRPr="00391E00" w:rsidRDefault="00DE7083" w:rsidP="00A07C44">
            <w:pPr>
              <w:pStyle w:val="BodyText"/>
              <w:kinsoku w:val="0"/>
              <w:overflowPunct w:val="0"/>
              <w:spacing w:after="0"/>
              <w:ind w:right="34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Дата и время окончания приема ЗПЗ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809" w:type="dxa"/>
            <w:shd w:val="clear" w:color="auto" w:fill="auto"/>
          </w:tcPr>
          <w:p w14:paraId="6BFF572D" w14:textId="77777777" w:rsidR="00DE7083" w:rsidRPr="0090708B" w:rsidRDefault="00F02B8A" w:rsidP="00F02B8A">
            <w:pPr>
              <w:pStyle w:val="BodyText"/>
              <w:kinsoku w:val="0"/>
              <w:overflowPunct w:val="0"/>
              <w:spacing w:after="0"/>
              <w:ind w:right="16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15</w:t>
            </w:r>
            <w:r w:rsidR="00BE160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сентября </w:t>
            </w:r>
            <w:r w:rsidR="00BE160C">
              <w:rPr>
                <w:rFonts w:ascii="Arial" w:hAnsi="Arial" w:cs="Arial"/>
                <w:szCs w:val="24"/>
                <w:lang w:val="en-US"/>
              </w:rPr>
              <w:t>202</w:t>
            </w:r>
            <w:r w:rsidR="00BE160C">
              <w:rPr>
                <w:rFonts w:ascii="Arial" w:hAnsi="Arial" w:cs="Arial"/>
                <w:szCs w:val="24"/>
                <w:lang w:val="ru-RU"/>
              </w:rPr>
              <w:t>1</w:t>
            </w:r>
            <w:r w:rsidR="00DE7083" w:rsidRPr="0090708B">
              <w:rPr>
                <w:rFonts w:ascii="Arial" w:hAnsi="Arial" w:cs="Arial"/>
                <w:szCs w:val="24"/>
                <w:lang w:val="ru-RU"/>
              </w:rPr>
              <w:t xml:space="preserve"> года</w:t>
            </w:r>
          </w:p>
        </w:tc>
      </w:tr>
      <w:tr w:rsidR="00DE7083" w:rsidRPr="00391E00" w14:paraId="32967984" w14:textId="77777777" w:rsidTr="00A07C44">
        <w:trPr>
          <w:trHeight w:val="552"/>
        </w:trPr>
        <w:tc>
          <w:tcPr>
            <w:tcW w:w="5637" w:type="dxa"/>
            <w:shd w:val="clear" w:color="auto" w:fill="auto"/>
          </w:tcPr>
          <w:p w14:paraId="14B18525" w14:textId="77777777" w:rsidR="00DE7083" w:rsidRPr="00391E00" w:rsidRDefault="00DE7083" w:rsidP="00A07C44">
            <w:pPr>
              <w:pStyle w:val="BodyText"/>
              <w:kinsoku w:val="0"/>
              <w:overflowPunct w:val="0"/>
              <w:spacing w:after="0"/>
              <w:ind w:right="34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u-RU"/>
              </w:rPr>
              <w:t>Предполагаемая Дата Присуждения Заказа</w:t>
            </w:r>
            <w:r w:rsidRPr="00391E0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809" w:type="dxa"/>
            <w:shd w:val="clear" w:color="auto" w:fill="auto"/>
          </w:tcPr>
          <w:p w14:paraId="794DA3EB" w14:textId="77777777" w:rsidR="00DE7083" w:rsidRPr="0090708B" w:rsidRDefault="00BE160C" w:rsidP="00A07C44">
            <w:pPr>
              <w:pStyle w:val="BodyText"/>
              <w:kinsoku w:val="0"/>
              <w:overflowPunct w:val="0"/>
              <w:spacing w:after="0"/>
              <w:ind w:right="16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1 </w:t>
            </w:r>
            <w:r w:rsidR="00F02B8A">
              <w:rPr>
                <w:rFonts w:ascii="Arial" w:hAnsi="Arial" w:cs="Arial"/>
                <w:szCs w:val="24"/>
                <w:lang w:val="ru-RU"/>
              </w:rPr>
              <w:t>октября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202</w:t>
            </w:r>
            <w:r>
              <w:rPr>
                <w:rFonts w:ascii="Arial" w:hAnsi="Arial" w:cs="Arial"/>
                <w:szCs w:val="24"/>
                <w:lang w:val="ru-RU"/>
              </w:rPr>
              <w:t>1</w:t>
            </w:r>
            <w:r w:rsidR="00DE7083" w:rsidRPr="0090708B">
              <w:rPr>
                <w:rFonts w:ascii="Arial" w:hAnsi="Arial" w:cs="Arial"/>
                <w:szCs w:val="24"/>
                <w:lang w:val="ru-RU"/>
              </w:rPr>
              <w:t xml:space="preserve"> года</w:t>
            </w:r>
          </w:p>
        </w:tc>
      </w:tr>
    </w:tbl>
    <w:p w14:paraId="51C07C44" w14:textId="77777777" w:rsidR="00C15CB2" w:rsidRDefault="00C15CB2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6C2933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7563F8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88DDCA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B146CD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6F61E0E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EBFB65" w14:textId="77777777" w:rsidR="00EE5544" w:rsidRDefault="00EE5544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181248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821DAA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B8BD81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4AC0ED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D80D60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860E71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2E4D479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FB8147A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F66316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4429DE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807128C" w14:textId="77777777" w:rsidR="0005517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5F6A16" w14:textId="77777777" w:rsidR="00055170" w:rsidRPr="00391E00" w:rsidRDefault="00055170" w:rsidP="000551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175B71D" w14:textId="77777777" w:rsidR="00232A50" w:rsidRPr="00653673" w:rsidRDefault="00232A50" w:rsidP="00232A50">
      <w:pPr>
        <w:pStyle w:val="Heading1"/>
        <w:shd w:val="clear" w:color="auto" w:fill="00B0F0"/>
        <w:spacing w:before="0" w:line="240" w:lineRule="auto"/>
        <w:jc w:val="both"/>
        <w:rPr>
          <w:rFonts w:ascii="Arial" w:hAnsi="Arial" w:cs="Arial"/>
          <w:color w:val="4472C4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24"/>
          <w:szCs w:val="24"/>
          <w:lang w:val="ru-RU"/>
        </w:rPr>
        <w:lastRenderedPageBreak/>
        <w:t>РАЗДЕЛ</w:t>
      </w:r>
      <w:r w:rsidRPr="00C27C35">
        <w:rPr>
          <w:rFonts w:ascii="Arial" w:hAnsi="Arial" w:cs="Arial"/>
          <w:color w:val="FFFFFF"/>
          <w:sz w:val="24"/>
          <w:szCs w:val="24"/>
        </w:rPr>
        <w:t xml:space="preserve"> 1: </w:t>
      </w:r>
      <w:r>
        <w:rPr>
          <w:rFonts w:ascii="Arial" w:hAnsi="Arial" w:cs="Arial"/>
          <w:color w:val="FFFFFF"/>
          <w:sz w:val="24"/>
          <w:szCs w:val="24"/>
          <w:lang w:val="ru-RU"/>
        </w:rPr>
        <w:t>ОПИСАНИЕ ПРОГРАММЫ</w:t>
      </w:r>
    </w:p>
    <w:p w14:paraId="7BFECDAA" w14:textId="77777777" w:rsidR="00C15CB2" w:rsidRPr="00FE0147" w:rsidRDefault="00C15CB2" w:rsidP="00055170">
      <w:pPr>
        <w:pStyle w:val="ListParagraph"/>
        <w:spacing w:after="0"/>
        <w:ind w:left="389"/>
        <w:rPr>
          <w:rFonts w:ascii="Arial" w:hAnsi="Arial" w:cs="Arial"/>
          <w:b/>
          <w:sz w:val="24"/>
          <w:szCs w:val="24"/>
        </w:rPr>
      </w:pPr>
    </w:p>
    <w:p w14:paraId="7924F5CE" w14:textId="77777777" w:rsidR="00F64731" w:rsidRDefault="00F64731" w:rsidP="00F64731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ЦЕЛЬ И ПРЕДПО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  <w:lang w:val="ru-RU"/>
        </w:rPr>
        <w:t>ЫЛКИ</w:t>
      </w:r>
    </w:p>
    <w:p w14:paraId="19F6D434" w14:textId="77777777" w:rsidR="00BE160C" w:rsidRDefault="00C40632" w:rsidP="00C4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DE7083">
        <w:rPr>
          <w:rFonts w:ascii="Arial" w:hAnsi="Arial" w:cs="Arial"/>
          <w:sz w:val="24"/>
          <w:szCs w:val="24"/>
          <w:lang w:val="ru-RU"/>
        </w:rPr>
        <w:t>Безопасная миграция в Центральной Азии (</w:t>
      </w:r>
      <w:r w:rsidRPr="00C40632">
        <w:rPr>
          <w:rFonts w:ascii="Arial" w:hAnsi="Arial" w:cs="Arial"/>
          <w:sz w:val="24"/>
          <w:szCs w:val="24"/>
        </w:rPr>
        <w:t>SMICA</w:t>
      </w:r>
      <w:r w:rsidRPr="00DE7083">
        <w:rPr>
          <w:rFonts w:ascii="Arial" w:hAnsi="Arial" w:cs="Arial"/>
          <w:sz w:val="24"/>
          <w:szCs w:val="24"/>
          <w:lang w:val="ru-RU"/>
        </w:rPr>
        <w:t xml:space="preserve">) представляет собой пятилетний проект, реализуемый </w:t>
      </w:r>
      <w:proofErr w:type="spellStart"/>
      <w:r w:rsidRPr="00C40632">
        <w:rPr>
          <w:rFonts w:ascii="Arial" w:hAnsi="Arial" w:cs="Arial"/>
          <w:sz w:val="24"/>
          <w:szCs w:val="24"/>
        </w:rPr>
        <w:t>Winrock</w:t>
      </w:r>
      <w:proofErr w:type="spellEnd"/>
      <w:r w:rsidRPr="00DE7083">
        <w:rPr>
          <w:rFonts w:ascii="Arial" w:hAnsi="Arial" w:cs="Arial"/>
          <w:sz w:val="24"/>
          <w:szCs w:val="24"/>
          <w:lang w:val="ru-RU"/>
        </w:rPr>
        <w:t xml:space="preserve"> </w:t>
      </w:r>
      <w:r w:rsidRPr="00C40632">
        <w:rPr>
          <w:rFonts w:ascii="Arial" w:hAnsi="Arial" w:cs="Arial"/>
          <w:sz w:val="24"/>
          <w:szCs w:val="24"/>
        </w:rPr>
        <w:t>International</w:t>
      </w:r>
      <w:r w:rsidRPr="00DE7083">
        <w:rPr>
          <w:rFonts w:ascii="Arial" w:hAnsi="Arial" w:cs="Arial"/>
          <w:sz w:val="24"/>
          <w:szCs w:val="24"/>
          <w:lang w:val="ru-RU"/>
        </w:rPr>
        <w:t xml:space="preserve"> в Казахстане, Кыргызской Республике, Туркменистане и Узбекистане. </w:t>
      </w:r>
      <w:r w:rsidRPr="00C40632">
        <w:rPr>
          <w:rFonts w:ascii="Arial" w:hAnsi="Arial" w:cs="Arial"/>
          <w:sz w:val="24"/>
          <w:szCs w:val="24"/>
        </w:rPr>
        <w:t>SMICA</w:t>
      </w:r>
      <w:r w:rsidRPr="00BE160C">
        <w:rPr>
          <w:rFonts w:ascii="Arial" w:hAnsi="Arial" w:cs="Arial"/>
          <w:sz w:val="24"/>
          <w:szCs w:val="24"/>
          <w:lang w:val="ru-RU"/>
        </w:rPr>
        <w:t xml:space="preserve"> использует научно-обоснованные методы и трансграничные </w:t>
      </w:r>
      <w:r w:rsidR="00BE160C">
        <w:rPr>
          <w:rFonts w:ascii="Arial" w:hAnsi="Arial" w:cs="Arial"/>
          <w:sz w:val="24"/>
          <w:szCs w:val="24"/>
          <w:lang w:val="ru-RU"/>
        </w:rPr>
        <w:t>связи</w:t>
      </w:r>
      <w:r w:rsidRPr="00BE160C">
        <w:rPr>
          <w:rFonts w:ascii="Arial" w:hAnsi="Arial" w:cs="Arial"/>
          <w:sz w:val="24"/>
          <w:szCs w:val="24"/>
          <w:lang w:val="ru-RU"/>
        </w:rPr>
        <w:t xml:space="preserve"> для усиления взаимной подотчетности и эффективности правительств, неправительственных организаций и частного сектора в целях предотвращения торговли людьми (ТЛ), защиты выживших жертв и содействия безопасной миграции. </w:t>
      </w:r>
      <w:r w:rsidRPr="00C40632">
        <w:rPr>
          <w:rFonts w:ascii="Arial" w:hAnsi="Arial" w:cs="Arial"/>
          <w:sz w:val="24"/>
          <w:szCs w:val="24"/>
          <w:lang w:val="ru-RU"/>
        </w:rPr>
        <w:t xml:space="preserve">Опираясь на предыдущие программы </w:t>
      </w:r>
      <w:r w:rsidR="00BE160C">
        <w:rPr>
          <w:rFonts w:ascii="Arial" w:hAnsi="Arial" w:cs="Arial"/>
          <w:sz w:val="24"/>
          <w:szCs w:val="24"/>
          <w:lang w:val="ru-RU"/>
        </w:rPr>
        <w:t>А</w:t>
      </w:r>
      <w:r w:rsidRPr="00C40632">
        <w:rPr>
          <w:rFonts w:ascii="Arial" w:hAnsi="Arial" w:cs="Arial"/>
          <w:sz w:val="24"/>
          <w:szCs w:val="24"/>
          <w:lang w:val="ru-RU"/>
        </w:rPr>
        <w:t>гентства международного развития США (</w:t>
      </w:r>
      <w:r w:rsidRPr="00C40632">
        <w:rPr>
          <w:rFonts w:ascii="Arial" w:hAnsi="Arial" w:cs="Arial"/>
          <w:sz w:val="24"/>
          <w:szCs w:val="24"/>
        </w:rPr>
        <w:t>USAID</w:t>
      </w:r>
      <w:r w:rsidRPr="00C40632">
        <w:rPr>
          <w:rFonts w:ascii="Arial" w:hAnsi="Arial" w:cs="Arial"/>
          <w:sz w:val="24"/>
          <w:szCs w:val="24"/>
          <w:lang w:val="ru-RU"/>
        </w:rPr>
        <w:t xml:space="preserve">), осуществлявшиеся в регионе, </w:t>
      </w:r>
      <w:r w:rsidRPr="00C40632">
        <w:rPr>
          <w:rFonts w:ascii="Arial" w:hAnsi="Arial" w:cs="Arial"/>
          <w:sz w:val="24"/>
          <w:szCs w:val="24"/>
        </w:rPr>
        <w:t>SMICA</w:t>
      </w:r>
      <w:r w:rsidRPr="00C40632">
        <w:rPr>
          <w:rFonts w:ascii="Arial" w:hAnsi="Arial" w:cs="Arial"/>
          <w:sz w:val="24"/>
          <w:szCs w:val="24"/>
          <w:lang w:val="ru-RU"/>
        </w:rPr>
        <w:t xml:space="preserve"> повышает осведомленность и способствует изменению поведени</w:t>
      </w:r>
      <w:r w:rsidR="00BE160C">
        <w:rPr>
          <w:rFonts w:ascii="Arial" w:hAnsi="Arial" w:cs="Arial"/>
          <w:sz w:val="24"/>
          <w:szCs w:val="24"/>
          <w:lang w:val="ru-RU"/>
        </w:rPr>
        <w:t>я среди мигрантов для защиты их</w:t>
      </w:r>
      <w:r w:rsidRPr="00C40632">
        <w:rPr>
          <w:rFonts w:ascii="Arial" w:hAnsi="Arial" w:cs="Arial"/>
          <w:sz w:val="24"/>
          <w:szCs w:val="24"/>
          <w:lang w:val="ru-RU"/>
        </w:rPr>
        <w:t xml:space="preserve"> прав, одновременно </w:t>
      </w:r>
      <w:r w:rsidR="00BE160C">
        <w:rPr>
          <w:rFonts w:ascii="Arial" w:hAnsi="Arial" w:cs="Arial"/>
          <w:sz w:val="24"/>
          <w:szCs w:val="24"/>
          <w:lang w:val="ru-RU"/>
        </w:rPr>
        <w:t>оказывая им</w:t>
      </w:r>
      <w:r w:rsidRPr="00C40632">
        <w:rPr>
          <w:rFonts w:ascii="Arial" w:hAnsi="Arial" w:cs="Arial"/>
          <w:sz w:val="24"/>
          <w:szCs w:val="24"/>
          <w:lang w:val="ru-RU"/>
        </w:rPr>
        <w:t xml:space="preserve"> поддер</w:t>
      </w:r>
      <w:r w:rsidR="00BE160C">
        <w:rPr>
          <w:rFonts w:ascii="Arial" w:hAnsi="Arial" w:cs="Arial"/>
          <w:sz w:val="24"/>
          <w:szCs w:val="24"/>
          <w:lang w:val="ru-RU"/>
        </w:rPr>
        <w:t>жку и услуги</w:t>
      </w:r>
      <w:r w:rsidRPr="00C40632">
        <w:rPr>
          <w:rFonts w:ascii="Arial" w:hAnsi="Arial" w:cs="Arial"/>
          <w:sz w:val="24"/>
          <w:szCs w:val="24"/>
          <w:lang w:val="ru-RU"/>
        </w:rPr>
        <w:t xml:space="preserve">, а также подчеркивая их вклад в принимающие сообщества. </w:t>
      </w:r>
    </w:p>
    <w:p w14:paraId="2D3785D1" w14:textId="77777777" w:rsidR="00BE160C" w:rsidRDefault="00BE160C" w:rsidP="00C4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6155BDF" w14:textId="77777777" w:rsidR="00C40632" w:rsidRPr="00807CEE" w:rsidRDefault="00BE160C" w:rsidP="00C4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BE160C">
        <w:rPr>
          <w:rFonts w:ascii="Arial" w:hAnsi="Arial" w:cs="Arial"/>
          <w:sz w:val="24"/>
          <w:szCs w:val="24"/>
          <w:lang w:val="ru-RU"/>
        </w:rPr>
        <w:t>SMICA работает с местными и международными организациями, правительствами и гражданским обществом, чтобы связать страновые подходы с региональными стратегиями, укрепляя двусторонние и многострановые усилия по продвижению миграции на прав</w:t>
      </w:r>
      <w:r w:rsidR="00CE0B2C">
        <w:rPr>
          <w:rFonts w:ascii="Arial" w:hAnsi="Arial" w:cs="Arial"/>
          <w:sz w:val="24"/>
          <w:szCs w:val="24"/>
          <w:lang w:val="ru-RU"/>
        </w:rPr>
        <w:t>овой основе</w:t>
      </w:r>
      <w:r w:rsidRPr="00BE160C">
        <w:rPr>
          <w:rFonts w:ascii="Arial" w:hAnsi="Arial" w:cs="Arial"/>
          <w:sz w:val="24"/>
          <w:szCs w:val="24"/>
          <w:lang w:val="ru-RU"/>
        </w:rPr>
        <w:t xml:space="preserve"> и противодействию </w:t>
      </w:r>
      <w:r w:rsidR="00CE0B2C">
        <w:rPr>
          <w:rFonts w:ascii="Arial" w:hAnsi="Arial" w:cs="Arial"/>
          <w:sz w:val="24"/>
          <w:szCs w:val="24"/>
          <w:lang w:val="ru-RU"/>
        </w:rPr>
        <w:t>ТЛ; снизить</w:t>
      </w:r>
      <w:r w:rsidRPr="00BE160C">
        <w:rPr>
          <w:rFonts w:ascii="Arial" w:hAnsi="Arial" w:cs="Arial"/>
          <w:sz w:val="24"/>
          <w:szCs w:val="24"/>
          <w:lang w:val="ru-RU"/>
        </w:rPr>
        <w:t xml:space="preserve"> уязвимость групп </w:t>
      </w:r>
      <w:r w:rsidR="00CE0B2C">
        <w:rPr>
          <w:rFonts w:ascii="Arial" w:eastAsia="Times New Roman" w:hAnsi="Arial" w:cs="Arial"/>
          <w:lang w:val="ru-RU" w:eastAsia="vi-VN"/>
        </w:rPr>
        <w:t>населения, находящихся</w:t>
      </w:r>
      <w:r w:rsidR="00CE0B2C" w:rsidRPr="00807CEE">
        <w:rPr>
          <w:rFonts w:ascii="Arial" w:eastAsia="Times New Roman" w:hAnsi="Arial" w:cs="Arial"/>
          <w:lang w:val="ru-RU" w:eastAsia="vi-VN"/>
        </w:rPr>
        <w:t xml:space="preserve"> в особо уязвимом положени</w:t>
      </w:r>
      <w:r w:rsidR="00CE0B2C">
        <w:rPr>
          <w:rFonts w:ascii="Arial" w:eastAsia="Times New Roman" w:hAnsi="Arial" w:cs="Arial"/>
          <w:lang w:val="ru-RU" w:eastAsia="vi-VN"/>
        </w:rPr>
        <w:t>и</w:t>
      </w:r>
      <w:r w:rsidR="00CE0B2C" w:rsidRPr="00807CEE">
        <w:rPr>
          <w:rFonts w:ascii="Arial" w:eastAsia="Times New Roman" w:hAnsi="Arial" w:cs="Arial"/>
          <w:lang w:val="ru-RU" w:eastAsia="vi-VN"/>
        </w:rPr>
        <w:t xml:space="preserve"> ко всем формам торговли людьми</w:t>
      </w:r>
      <w:r w:rsidR="00CE0B2C">
        <w:rPr>
          <w:rFonts w:ascii="Arial" w:hAnsi="Arial" w:cs="Arial"/>
          <w:sz w:val="24"/>
          <w:szCs w:val="24"/>
          <w:lang w:val="ru-RU"/>
        </w:rPr>
        <w:t>; расширить и улучши</w:t>
      </w:r>
      <w:r w:rsidRPr="00BE160C">
        <w:rPr>
          <w:rFonts w:ascii="Arial" w:hAnsi="Arial" w:cs="Arial"/>
          <w:sz w:val="24"/>
          <w:szCs w:val="24"/>
          <w:lang w:val="ru-RU"/>
        </w:rPr>
        <w:t xml:space="preserve">ть идентификацию и помощь жертвам торговли людьми. Задачи SMICA </w:t>
      </w:r>
      <w:r w:rsidR="00C40632" w:rsidRPr="00807CEE">
        <w:rPr>
          <w:rFonts w:ascii="Arial" w:eastAsia="Times New Roman" w:hAnsi="Arial" w:cs="Arial"/>
          <w:sz w:val="24"/>
          <w:szCs w:val="24"/>
          <w:lang w:val="ru-RU" w:eastAsia="vi-VN"/>
        </w:rPr>
        <w:t>включают</w:t>
      </w:r>
      <w:r w:rsidR="00C40632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в себя</w:t>
      </w:r>
      <w:r w:rsidR="00C40632" w:rsidRPr="00807CEE">
        <w:rPr>
          <w:rFonts w:ascii="Arial" w:eastAsia="Times New Roman" w:hAnsi="Arial" w:cs="Arial"/>
          <w:sz w:val="24"/>
          <w:szCs w:val="24"/>
          <w:lang w:val="ru-RU" w:eastAsia="vi-VN"/>
        </w:rPr>
        <w:t xml:space="preserve">: </w:t>
      </w:r>
    </w:p>
    <w:p w14:paraId="3C7255A6" w14:textId="77777777" w:rsidR="00C4434D" w:rsidRPr="00C40632" w:rsidRDefault="00C4434D" w:rsidP="00B414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vi-VN"/>
        </w:rPr>
      </w:pPr>
    </w:p>
    <w:p w14:paraId="094CA0C4" w14:textId="77777777" w:rsidR="00C40632" w:rsidRPr="005C5F8A" w:rsidRDefault="00C40632" w:rsidP="00C40632">
      <w:pPr>
        <w:pStyle w:val="BasicParagraph"/>
        <w:numPr>
          <w:ilvl w:val="0"/>
          <w:numId w:val="16"/>
        </w:numPr>
        <w:suppressAutoHyphens/>
        <w:spacing w:line="240" w:lineRule="auto"/>
        <w:jc w:val="both"/>
        <w:rPr>
          <w:rFonts w:ascii="Arial" w:eastAsia="Times New Roman" w:hAnsi="Arial" w:cs="Arial"/>
          <w:color w:val="auto"/>
          <w:lang w:val="ru-RU" w:eastAsia="vi-VN"/>
        </w:rPr>
      </w:pPr>
      <w:r>
        <w:rPr>
          <w:rFonts w:ascii="Arial" w:eastAsia="Times New Roman" w:hAnsi="Arial" w:cs="Arial"/>
          <w:color w:val="auto"/>
          <w:lang w:val="ru-RU" w:eastAsia="vi-VN"/>
        </w:rPr>
        <w:t>Укрепление</w:t>
      </w:r>
      <w:r w:rsidRPr="005C5F8A">
        <w:rPr>
          <w:rFonts w:ascii="Arial" w:eastAsia="Times New Roman" w:hAnsi="Arial" w:cs="Arial"/>
          <w:color w:val="auto"/>
          <w:lang w:val="ru-RU" w:eastAsia="vi-VN"/>
        </w:rPr>
        <w:t xml:space="preserve"> двусто</w:t>
      </w:r>
      <w:r>
        <w:rPr>
          <w:rFonts w:ascii="Arial" w:eastAsia="Times New Roman" w:hAnsi="Arial" w:cs="Arial"/>
          <w:color w:val="auto"/>
          <w:lang w:val="ru-RU" w:eastAsia="vi-VN"/>
        </w:rPr>
        <w:t>ронних и многострановых мер</w:t>
      </w:r>
      <w:r w:rsidRPr="005C5F8A">
        <w:rPr>
          <w:rFonts w:ascii="Arial" w:eastAsia="Times New Roman" w:hAnsi="Arial" w:cs="Arial"/>
          <w:color w:val="auto"/>
          <w:lang w:val="ru-RU" w:eastAsia="vi-VN"/>
        </w:rPr>
        <w:t xml:space="preserve"> по продвижению </w:t>
      </w:r>
      <w:r w:rsidR="00CE0B2C" w:rsidRPr="00BE160C">
        <w:rPr>
          <w:rFonts w:ascii="Arial" w:hAnsi="Arial" w:cs="Arial"/>
          <w:lang w:val="ru-RU"/>
        </w:rPr>
        <w:t>миграции на прав</w:t>
      </w:r>
      <w:r w:rsidR="00CE0B2C">
        <w:rPr>
          <w:rFonts w:ascii="Arial" w:hAnsi="Arial" w:cs="Arial"/>
          <w:lang w:val="ru-RU"/>
        </w:rPr>
        <w:t>овой основе</w:t>
      </w:r>
      <w:r w:rsidR="00CE0B2C" w:rsidRPr="00BE160C">
        <w:rPr>
          <w:rFonts w:ascii="Arial" w:hAnsi="Arial" w:cs="Arial"/>
          <w:lang w:val="ru-RU"/>
        </w:rPr>
        <w:t xml:space="preserve"> </w:t>
      </w:r>
      <w:r w:rsidRPr="005C5F8A">
        <w:rPr>
          <w:rFonts w:ascii="Arial" w:eastAsia="Times New Roman" w:hAnsi="Arial" w:cs="Arial"/>
          <w:color w:val="auto"/>
          <w:lang w:val="ru-RU" w:eastAsia="vi-VN"/>
        </w:rPr>
        <w:t xml:space="preserve">и </w:t>
      </w:r>
      <w:r>
        <w:rPr>
          <w:rFonts w:ascii="Arial" w:eastAsia="Times New Roman" w:hAnsi="Arial" w:cs="Arial"/>
          <w:color w:val="auto"/>
          <w:lang w:val="ru-RU" w:eastAsia="vi-VN"/>
        </w:rPr>
        <w:t xml:space="preserve">борьбе с </w:t>
      </w:r>
      <w:r w:rsidRPr="005C5F8A">
        <w:rPr>
          <w:rFonts w:ascii="Arial" w:eastAsia="Times New Roman" w:hAnsi="Arial" w:cs="Arial"/>
          <w:color w:val="auto"/>
          <w:lang w:val="ru-RU" w:eastAsia="vi-VN"/>
        </w:rPr>
        <w:t>торговле</w:t>
      </w:r>
      <w:r>
        <w:rPr>
          <w:rFonts w:ascii="Arial" w:eastAsia="Times New Roman" w:hAnsi="Arial" w:cs="Arial"/>
          <w:color w:val="auto"/>
          <w:lang w:val="ru-RU" w:eastAsia="vi-VN"/>
        </w:rPr>
        <w:t>й</w:t>
      </w:r>
      <w:r w:rsidRPr="005C5F8A">
        <w:rPr>
          <w:rFonts w:ascii="Arial" w:eastAsia="Times New Roman" w:hAnsi="Arial" w:cs="Arial"/>
          <w:color w:val="auto"/>
          <w:lang w:val="ru-RU" w:eastAsia="vi-VN"/>
        </w:rPr>
        <w:t xml:space="preserve"> людьми;</w:t>
      </w:r>
    </w:p>
    <w:p w14:paraId="5BC0426A" w14:textId="77777777" w:rsidR="00C40632" w:rsidRPr="005C5F8A" w:rsidRDefault="00C40632" w:rsidP="00C40632">
      <w:pPr>
        <w:pStyle w:val="BasicParagraph"/>
        <w:numPr>
          <w:ilvl w:val="0"/>
          <w:numId w:val="16"/>
        </w:numPr>
        <w:suppressAutoHyphens/>
        <w:spacing w:line="240" w:lineRule="auto"/>
        <w:jc w:val="both"/>
        <w:rPr>
          <w:rFonts w:ascii="Arial" w:eastAsia="Times New Roman" w:hAnsi="Arial" w:cs="Arial"/>
          <w:color w:val="auto"/>
          <w:lang w:val="ru-RU" w:eastAsia="vi-VN"/>
        </w:rPr>
      </w:pPr>
      <w:r>
        <w:rPr>
          <w:rFonts w:ascii="Arial" w:eastAsia="Times New Roman" w:hAnsi="Arial" w:cs="Arial"/>
          <w:lang w:val="ru-RU" w:eastAsia="vi-VN"/>
        </w:rPr>
        <w:t>Снижение уязвимости групп населения, находящихся</w:t>
      </w:r>
      <w:r w:rsidRPr="00807CEE">
        <w:rPr>
          <w:rFonts w:ascii="Arial" w:eastAsia="Times New Roman" w:hAnsi="Arial" w:cs="Arial"/>
          <w:lang w:val="ru-RU" w:eastAsia="vi-VN"/>
        </w:rPr>
        <w:t xml:space="preserve"> в особо уязвимом положении, ко всем формам торговли людьми</w:t>
      </w:r>
      <w:r w:rsidRPr="005C5F8A">
        <w:rPr>
          <w:rFonts w:ascii="Arial" w:eastAsia="Times New Roman" w:hAnsi="Arial" w:cs="Arial"/>
          <w:color w:val="auto"/>
          <w:lang w:val="ru-RU" w:eastAsia="vi-VN"/>
        </w:rPr>
        <w:t xml:space="preserve">; </w:t>
      </w:r>
    </w:p>
    <w:p w14:paraId="79C0B3B9" w14:textId="77777777" w:rsidR="00C40632" w:rsidRPr="005C5F8A" w:rsidRDefault="00C40632" w:rsidP="00C40632">
      <w:pPr>
        <w:pStyle w:val="BasicParagraph"/>
        <w:numPr>
          <w:ilvl w:val="0"/>
          <w:numId w:val="16"/>
        </w:numPr>
        <w:suppressAutoHyphens/>
        <w:spacing w:line="240" w:lineRule="auto"/>
        <w:jc w:val="both"/>
        <w:rPr>
          <w:rFonts w:ascii="Arial" w:eastAsia="Times New Roman" w:hAnsi="Arial" w:cs="Arial"/>
          <w:color w:val="auto"/>
          <w:lang w:val="ru-RU" w:eastAsia="vi-VN"/>
        </w:rPr>
      </w:pPr>
      <w:r>
        <w:rPr>
          <w:rFonts w:ascii="Arial" w:eastAsia="Times New Roman" w:hAnsi="Arial" w:cs="Arial"/>
          <w:color w:val="auto"/>
          <w:lang w:val="ru-RU" w:eastAsia="vi-VN"/>
        </w:rPr>
        <w:t>Расширение и улучшение идентификации и помощи жертвам торговли людьми</w:t>
      </w:r>
      <w:r w:rsidRPr="005C5F8A">
        <w:rPr>
          <w:rFonts w:ascii="Arial" w:eastAsia="Times New Roman" w:hAnsi="Arial" w:cs="Arial"/>
          <w:color w:val="auto"/>
          <w:lang w:val="ru-RU" w:eastAsia="vi-VN"/>
        </w:rPr>
        <w:t>.</w:t>
      </w:r>
    </w:p>
    <w:p w14:paraId="70BBAA87" w14:textId="77777777" w:rsidR="00C4434D" w:rsidRPr="00C40632" w:rsidRDefault="00C4434D" w:rsidP="00B414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vi-VN"/>
        </w:rPr>
      </w:pPr>
    </w:p>
    <w:p w14:paraId="6A89F3A7" w14:textId="77777777" w:rsidR="00C40632" w:rsidRDefault="00C40632" w:rsidP="00B414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Подход </w:t>
      </w:r>
      <w:r w:rsidRPr="005C5F8A">
        <w:rPr>
          <w:rFonts w:ascii="Arial" w:eastAsia="Times New Roman" w:hAnsi="Arial" w:cs="Arial"/>
          <w:sz w:val="24"/>
          <w:szCs w:val="24"/>
          <w:lang w:eastAsia="vi-VN"/>
        </w:rPr>
        <w:t>SMICA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к борьбе с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ТЛ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заключается в расширении прав и возможностей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жертв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, работе с местными группами,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руководителями местных сообществ,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а также органами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государственного управления и власти для улуч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шения данных и политики, влияния 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>на нормы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общественного поведения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>, которые увеличивают р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иски торговли людьми, а также создания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систем и служб, которые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будут защищать социально-незащищенные категории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лиц</w:t>
      </w:r>
      <w:r w:rsidRPr="005C5F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. 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>Проект также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будет сосредоточен на всеобъемлющих 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>темах, которые обеспечивают устойчивость посредством совместной реализации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проектов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 правительством, гражданским обществом и частным сект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ором и их участия в мероприятиях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>, сосредоточится на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содействии гендерному равноправию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и привлечению молодежи. Н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аш подход будет адаптироваться под изменение условий окружающей среды и изменяющихся приоритетов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эффективно 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использовать другие программы для достижения наибольшего эффекта, а также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применять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надежные процессы и </w:t>
      </w:r>
      <w:r w:rsidRPr="003629BA">
        <w:rPr>
          <w:rFonts w:ascii="Arial" w:eastAsia="Times New Roman" w:hAnsi="Arial" w:cs="Arial"/>
          <w:sz w:val="24"/>
          <w:szCs w:val="24"/>
          <w:lang w:val="ru-RU" w:eastAsia="vi-VN"/>
        </w:rPr>
        <w:lastRenderedPageBreak/>
        <w:t>инструменты мониторинга, оценки и обучения для непрерывной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оценки прогресса и результатов.</w:t>
      </w:r>
    </w:p>
    <w:p w14:paraId="49553C30" w14:textId="77777777" w:rsidR="00C40632" w:rsidRDefault="00C40632" w:rsidP="00B414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vi-VN"/>
        </w:rPr>
      </w:pPr>
    </w:p>
    <w:p w14:paraId="65F2D434" w14:textId="77777777" w:rsidR="0026631A" w:rsidRPr="009A42DE" w:rsidRDefault="000A54C4" w:rsidP="00D6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Казахстан является второй страной назначения таджикских мигрантов после России. </w:t>
      </w:r>
      <w:r w:rsidR="009A42DE"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С распространением глобальной пандемии </w:t>
      </w:r>
      <w:r w:rsidR="009A42DE" w:rsidRPr="009A42DE">
        <w:rPr>
          <w:rFonts w:ascii="Arial" w:eastAsia="Times New Roman" w:hAnsi="Arial" w:cs="Arial"/>
          <w:sz w:val="24"/>
          <w:szCs w:val="24"/>
          <w:lang w:eastAsia="vi-VN"/>
        </w:rPr>
        <w:t>COVID</w:t>
      </w:r>
      <w:r w:rsidR="009A42DE"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-19 уязвимость трудовых мигрантов еще больше возрастает, поскольку они </w:t>
      </w:r>
      <w:r w:rsidR="00FF25ED">
        <w:rPr>
          <w:rFonts w:ascii="Arial" w:eastAsia="Times New Roman" w:hAnsi="Arial" w:cs="Arial"/>
          <w:sz w:val="24"/>
          <w:szCs w:val="24"/>
          <w:lang w:val="ru-RU" w:eastAsia="vi-VN"/>
        </w:rPr>
        <w:t>не могут выехать из стран</w:t>
      </w:r>
      <w:r w:rsidR="009A42DE"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назначения </w:t>
      </w:r>
      <w:r w:rsid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и остались либо без, или с лимитированной возможностью </w:t>
      </w:r>
      <w:r w:rsidR="009A42DE" w:rsidRPr="00FF25ED">
        <w:rPr>
          <w:rFonts w:ascii="Arial" w:eastAsia="Times New Roman" w:hAnsi="Arial" w:cs="Arial"/>
          <w:sz w:val="24"/>
          <w:szCs w:val="24"/>
          <w:lang w:val="ru-RU" w:eastAsia="vi-VN"/>
        </w:rPr>
        <w:t>работы</w:t>
      </w:r>
      <w:r w:rsidR="00FF25ED">
        <w:rPr>
          <w:rFonts w:ascii="Arial" w:eastAsia="Times New Roman" w:hAnsi="Arial" w:cs="Arial"/>
          <w:sz w:val="24"/>
          <w:szCs w:val="24"/>
          <w:lang w:val="ru-RU" w:eastAsia="vi-VN"/>
        </w:rPr>
        <w:t>, доступа к услугам здравоохранения и образовательным услугам для детей</w:t>
      </w:r>
      <w:r w:rsidR="009A42DE"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. </w:t>
      </w:r>
    </w:p>
    <w:p w14:paraId="2FC3B5C5" w14:textId="77777777" w:rsidR="00641EE4" w:rsidRPr="009A42DE" w:rsidRDefault="00641EE4" w:rsidP="00641EE4">
      <w:pPr>
        <w:spacing w:after="0" w:line="240" w:lineRule="auto"/>
        <w:jc w:val="both"/>
        <w:rPr>
          <w:rFonts w:ascii="Arial" w:eastAsia="Times New Roman" w:hAnsi="Arial" w:cs="Arial"/>
          <w:color w:val="4472C4"/>
          <w:sz w:val="24"/>
          <w:szCs w:val="24"/>
          <w:lang w:val="ru-RU" w:eastAsia="vi-VN"/>
        </w:rPr>
      </w:pPr>
    </w:p>
    <w:p w14:paraId="0221091B" w14:textId="77777777" w:rsidR="00034496" w:rsidRDefault="00FF25ED" w:rsidP="00FF25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>Работая над расширением прав и возможностей тад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жикских мигрантов в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Казахстане путем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улучшения навыков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межличностног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о общения, правовой грамотности и возможностей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получения средств к существованию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t>.доступа к бизнес возможностям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, </w:t>
      </w:r>
      <w:r w:rsidRPr="00FF25ED">
        <w:rPr>
          <w:rFonts w:ascii="Arial" w:eastAsia="Times New Roman" w:hAnsi="Arial" w:cs="Arial"/>
          <w:sz w:val="24"/>
          <w:szCs w:val="24"/>
          <w:lang w:eastAsia="vi-VN"/>
        </w:rPr>
        <w:t>SMICA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снизит их уязвимость перед эксплуатацией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и торговлей людьми. </w:t>
      </w:r>
    </w:p>
    <w:p w14:paraId="48670FAC" w14:textId="77777777" w:rsidR="00FF25ED" w:rsidRPr="00FF25ED" w:rsidRDefault="00FF25ED" w:rsidP="00034496">
      <w:pPr>
        <w:spacing w:after="0" w:line="240" w:lineRule="auto"/>
        <w:rPr>
          <w:rFonts w:ascii="Times New Roman" w:hAnsi="Times New Roman" w:cs="Times New Roman"/>
          <w:color w:val="4472C4"/>
          <w:lang w:val="ru-RU"/>
        </w:rPr>
      </w:pPr>
    </w:p>
    <w:p w14:paraId="34D1228A" w14:textId="77777777" w:rsidR="00D16221" w:rsidRPr="00985FA2" w:rsidRDefault="002B44F6" w:rsidP="002B44F6">
      <w:pPr>
        <w:pStyle w:val="BasicParagraph"/>
        <w:suppressAutoHyphens/>
        <w:spacing w:line="240" w:lineRule="auto"/>
        <w:jc w:val="both"/>
        <w:rPr>
          <w:rFonts w:ascii="Arial" w:eastAsia="Times New Roman" w:hAnsi="Arial" w:cs="Arial"/>
          <w:color w:val="auto"/>
          <w:lang w:val="ru-RU" w:eastAsia="vi-VN"/>
        </w:rPr>
      </w:pPr>
      <w:proofErr w:type="spellStart"/>
      <w:r w:rsidRPr="002B44F6">
        <w:rPr>
          <w:rFonts w:ascii="Arial" w:eastAsia="Times New Roman" w:hAnsi="Arial" w:cs="Arial"/>
          <w:color w:val="auto"/>
          <w:lang w:eastAsia="vi-VN"/>
        </w:rPr>
        <w:t>Winrock</w:t>
      </w:r>
      <w:proofErr w:type="spellEnd"/>
      <w:r w:rsidRPr="00F02B8A">
        <w:rPr>
          <w:rFonts w:ascii="Arial" w:eastAsia="Times New Roman" w:hAnsi="Arial" w:cs="Arial"/>
          <w:color w:val="auto"/>
          <w:lang w:val="ru-RU" w:eastAsia="vi-VN"/>
        </w:rPr>
        <w:t xml:space="preserve"> </w:t>
      </w:r>
      <w:r w:rsidRPr="002B44F6">
        <w:rPr>
          <w:rFonts w:ascii="Arial" w:eastAsia="Times New Roman" w:hAnsi="Arial" w:cs="Arial"/>
          <w:color w:val="auto"/>
          <w:lang w:eastAsia="vi-VN"/>
        </w:rPr>
        <w:t>International</w:t>
      </w:r>
      <w:r w:rsidRPr="00F02B8A">
        <w:rPr>
          <w:rFonts w:ascii="Arial" w:eastAsia="Times New Roman" w:hAnsi="Arial" w:cs="Arial"/>
          <w:color w:val="auto"/>
          <w:lang w:val="ru-RU" w:eastAsia="vi-VN"/>
        </w:rPr>
        <w:t xml:space="preserve"> имеет 25-летний мировой опыт реализации программ по борьбе с торговлей людьми, детским трудом, расширением прав и возможностей женщин и гражданской активностью. </w:t>
      </w:r>
      <w:r w:rsidRPr="00985FA2">
        <w:rPr>
          <w:rFonts w:ascii="Arial" w:eastAsia="Times New Roman" w:hAnsi="Arial" w:cs="Arial"/>
          <w:color w:val="auto"/>
          <w:lang w:val="ru-RU" w:eastAsia="vi-VN"/>
        </w:rPr>
        <w:t xml:space="preserve">С 1992 года программы </w:t>
      </w:r>
      <w:proofErr w:type="spellStart"/>
      <w:r w:rsidRPr="002B44F6">
        <w:rPr>
          <w:rFonts w:ascii="Arial" w:eastAsia="Times New Roman" w:hAnsi="Arial" w:cs="Arial"/>
          <w:color w:val="auto"/>
          <w:lang w:eastAsia="vi-VN"/>
        </w:rPr>
        <w:t>Winrock</w:t>
      </w:r>
      <w:proofErr w:type="spellEnd"/>
      <w:r w:rsidRPr="00985FA2">
        <w:rPr>
          <w:rFonts w:ascii="Arial" w:eastAsia="Times New Roman" w:hAnsi="Arial" w:cs="Arial"/>
          <w:color w:val="auto"/>
          <w:lang w:val="ru-RU" w:eastAsia="vi-VN"/>
        </w:rPr>
        <w:t xml:space="preserve"> в Центральной Азии способствовали развитию сельского хозяйства, улучшению управления природными ресурсами и решению проблем гендерного насилия и торговли людьми. Подход </w:t>
      </w:r>
      <w:proofErr w:type="spellStart"/>
      <w:r w:rsidRPr="002B44F6">
        <w:rPr>
          <w:rFonts w:ascii="Arial" w:eastAsia="Times New Roman" w:hAnsi="Arial" w:cs="Arial"/>
          <w:color w:val="auto"/>
          <w:lang w:eastAsia="vi-VN"/>
        </w:rPr>
        <w:t>Winrock</w:t>
      </w:r>
      <w:proofErr w:type="spellEnd"/>
      <w:r w:rsidRPr="00985FA2">
        <w:rPr>
          <w:rFonts w:ascii="Arial" w:eastAsia="Times New Roman" w:hAnsi="Arial" w:cs="Arial"/>
          <w:color w:val="auto"/>
          <w:lang w:val="ru-RU" w:eastAsia="vi-VN"/>
        </w:rPr>
        <w:t xml:space="preserve"> к предотвращению торговли людьми (ПТЛ) наделяет выживших полномочиями; работает с местными группами, лидерами общин, правительствами и частным сектором в целях совершенствования данных и политики, борьбы с социальными нормами, повышающими риск торговли людьми, а также создания систем и служб, защищающих группы риска и оказывающих помощь выжившим</w:t>
      </w:r>
      <w:r w:rsidR="00D16221" w:rsidRPr="00985FA2">
        <w:rPr>
          <w:rFonts w:ascii="Arial" w:eastAsia="Times New Roman" w:hAnsi="Arial" w:cs="Arial"/>
          <w:color w:val="auto"/>
          <w:lang w:val="ru-RU" w:eastAsia="vi-VN"/>
        </w:rPr>
        <w:t xml:space="preserve">. </w:t>
      </w:r>
    </w:p>
    <w:p w14:paraId="5626C593" w14:textId="77777777" w:rsidR="00BC6A2D" w:rsidRPr="002B44F6" w:rsidRDefault="00BC6A2D" w:rsidP="00BC6A2D">
      <w:pPr>
        <w:spacing w:after="0" w:line="240" w:lineRule="auto"/>
        <w:rPr>
          <w:rFonts w:ascii="Arial" w:eastAsia="Times New Roman" w:hAnsi="Arial" w:cs="Arial"/>
          <w:color w:val="4472C4"/>
          <w:sz w:val="24"/>
          <w:szCs w:val="24"/>
          <w:lang w:val="ru-RU" w:eastAsia="vi-VN"/>
        </w:rPr>
      </w:pPr>
      <w:r w:rsidRPr="002B44F6">
        <w:rPr>
          <w:rFonts w:ascii="Arial" w:eastAsia="Times New Roman" w:hAnsi="Arial" w:cs="Arial"/>
          <w:color w:val="4472C4"/>
          <w:sz w:val="24"/>
          <w:szCs w:val="24"/>
          <w:lang w:val="ru-RU" w:eastAsia="vi-VN"/>
        </w:rPr>
        <w:t xml:space="preserve">   </w:t>
      </w:r>
    </w:p>
    <w:p w14:paraId="28767025" w14:textId="77777777" w:rsidR="00C15CB2" w:rsidRDefault="00C40632" w:rsidP="008912D7">
      <w:pPr>
        <w:pStyle w:val="ListParagraph"/>
        <w:numPr>
          <w:ilvl w:val="1"/>
          <w:numId w:val="29"/>
        </w:numPr>
        <w:spacing w:after="0"/>
        <w:ind w:left="567" w:hanging="578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ЦЕЛЬ ГРАНТА </w:t>
      </w:r>
      <w:r w:rsidR="00C44F9F">
        <w:rPr>
          <w:rFonts w:ascii="Arial" w:hAnsi="Arial" w:cs="Arial"/>
          <w:b/>
          <w:sz w:val="24"/>
          <w:szCs w:val="24"/>
          <w:lang w:val="ru-RU"/>
        </w:rPr>
        <w:t>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ОБЪЕМ РАБОТЫ </w:t>
      </w:r>
    </w:p>
    <w:p w14:paraId="62B909D1" w14:textId="77777777" w:rsidR="00FF25ED" w:rsidRPr="00FF25ED" w:rsidRDefault="00FF25ED" w:rsidP="00FF25E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bookmarkStart w:id="0" w:name="_Hlk2883860"/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В рамках этого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ЗПЗ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проект SMICA (далее Проект) ищет заинтересованных </w:t>
      </w:r>
      <w:r w:rsidR="00442B39">
        <w:rPr>
          <w:rFonts w:ascii="Arial" w:eastAsia="Times New Roman" w:hAnsi="Arial" w:cs="Arial"/>
          <w:sz w:val="24"/>
          <w:szCs w:val="24"/>
          <w:lang w:val="ru-RU" w:eastAsia="vi-VN"/>
        </w:rPr>
        <w:t>Заявителей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, которые могут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выполнить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</w:t>
      </w:r>
      <w:r w:rsidR="00F02B8A">
        <w:rPr>
          <w:rFonts w:ascii="Arial" w:eastAsia="Times New Roman" w:hAnsi="Arial" w:cs="Arial"/>
          <w:b/>
          <w:sz w:val="24"/>
          <w:szCs w:val="24"/>
          <w:lang w:val="ru-RU" w:eastAsia="vi-VN"/>
        </w:rPr>
        <w:t>цели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t>, изложенные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ниже. Помощь планировалось в первую очередь сосредоточить в Алматы, Нур-</w:t>
      </w:r>
      <w:r w:rsidR="00442B39">
        <w:rPr>
          <w:rFonts w:ascii="Arial" w:eastAsia="Times New Roman" w:hAnsi="Arial" w:cs="Arial"/>
          <w:sz w:val="24"/>
          <w:szCs w:val="24"/>
          <w:lang w:val="ru-RU" w:eastAsia="vi-VN"/>
        </w:rPr>
        <w:t>Султане, Караганде, Костанае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>, Петропавло</w:t>
      </w:r>
      <w:r w:rsidR="00442B39">
        <w:rPr>
          <w:rFonts w:ascii="Arial" w:eastAsia="Times New Roman" w:hAnsi="Arial" w:cs="Arial"/>
          <w:sz w:val="24"/>
          <w:szCs w:val="24"/>
          <w:lang w:val="ru-RU" w:eastAsia="vi-VN"/>
        </w:rPr>
        <w:t>вске, Шымкенте, Жамбылской области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>, а также в Сарыагашском и Мактааральском районах Южно-Казахстанской области (целевые районы проекта). Другие регионы и / или города могут быть рассмотрены в случае веского обоснования со стороны Заявителя.</w:t>
      </w:r>
    </w:p>
    <w:p w14:paraId="6FBA709D" w14:textId="77777777" w:rsidR="00FF25ED" w:rsidRPr="00FF25ED" w:rsidRDefault="00FF25ED" w:rsidP="00442B3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Мероприятия должны поддерживать </w:t>
      </w:r>
      <w:r w:rsidR="00442B39">
        <w:rPr>
          <w:rFonts w:ascii="Arial" w:eastAsia="Times New Roman" w:hAnsi="Arial" w:cs="Arial"/>
          <w:sz w:val="24"/>
          <w:szCs w:val="24"/>
          <w:lang w:val="ru-RU" w:eastAsia="vi-VN"/>
        </w:rPr>
        <w:t>население групп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риска в улучшении их знаний и навыков о безопасной миграции и </w:t>
      </w:r>
      <w:r w:rsidR="00442B39">
        <w:rPr>
          <w:rFonts w:ascii="Arial" w:eastAsia="Times New Roman" w:hAnsi="Arial" w:cs="Arial"/>
          <w:sz w:val="24"/>
          <w:szCs w:val="24"/>
          <w:lang w:val="ru-RU" w:eastAsia="vi-VN"/>
        </w:rPr>
        <w:t>ТЛ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, защите их прав и поиске безопасной работы. Мероприятия по прямой поддержке таджикских мигрантов и их семей, а также жертв трудовой </w:t>
      </w:r>
      <w:r w:rsidR="00442B39">
        <w:rPr>
          <w:rFonts w:ascii="Arial" w:eastAsia="Times New Roman" w:hAnsi="Arial" w:cs="Arial"/>
          <w:sz w:val="24"/>
          <w:szCs w:val="24"/>
          <w:lang w:val="ru-RU" w:eastAsia="vi-VN"/>
        </w:rPr>
        <w:t>эксплуатации</w:t>
      </w:r>
      <w:r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могут включать поддержку 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t>в получении необходимых документов, временно</w:t>
      </w:r>
      <w:r w:rsidR="00F02B8A">
        <w:rPr>
          <w:rFonts w:ascii="Arial" w:eastAsia="Times New Roman" w:hAnsi="Arial" w:cs="Arial"/>
          <w:sz w:val="24"/>
          <w:szCs w:val="24"/>
          <w:lang w:val="tg-Cyrl-TJ" w:eastAsia="vi-VN"/>
        </w:rPr>
        <w:t>м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жилье, предоставление 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lastRenderedPageBreak/>
        <w:t>продуктов</w:t>
      </w:r>
      <w:r w:rsidR="00F02B8A" w:rsidRPr="00F02B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пит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t>ания и средства гигиены, срочных</w:t>
      </w:r>
      <w:r w:rsidR="00F02B8A" w:rsidRPr="00F02B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медицински</w:t>
      </w:r>
      <w:r w:rsidR="00F02B8A">
        <w:rPr>
          <w:rFonts w:ascii="Arial" w:eastAsia="Times New Roman" w:hAnsi="Arial" w:cs="Arial"/>
          <w:sz w:val="24"/>
          <w:szCs w:val="24"/>
          <w:lang w:val="ru-RU" w:eastAsia="vi-VN"/>
        </w:rPr>
        <w:t>х осмотров, авиабилетов</w:t>
      </w:r>
      <w:r w:rsidR="00F02B8A" w:rsidRPr="00F02B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для безопасного возвращения в родные</w:t>
      </w:r>
      <w:r w:rsidR="004F07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страны, а также психологические</w:t>
      </w:r>
      <w:r w:rsidR="00F02B8A" w:rsidRPr="00F02B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консультации,</w:t>
      </w:r>
      <w:r w:rsidR="004F07B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юридические услуги и информацию</w:t>
      </w:r>
      <w:r w:rsidR="00F02B8A" w:rsidRPr="00F02B8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о том, как оставаться в безопасности во время пандемии COVID-19.</w:t>
      </w:r>
    </w:p>
    <w:p w14:paraId="5E7F2122" w14:textId="77777777" w:rsidR="00B41437" w:rsidRPr="00FF25ED" w:rsidRDefault="004F07BA" w:rsidP="00FF25E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vi-VN"/>
        </w:rPr>
      </w:pPr>
      <w:r>
        <w:rPr>
          <w:rFonts w:ascii="Arial" w:eastAsia="Times New Roman" w:hAnsi="Arial" w:cs="Arial"/>
          <w:sz w:val="24"/>
          <w:szCs w:val="24"/>
          <w:lang w:val="ru-RU" w:eastAsia="vi-VN"/>
        </w:rPr>
        <w:t>Ниже приведены три возможных направления</w:t>
      </w:r>
      <w:r w:rsidR="00FF25ED"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грантовой деятельности:</w:t>
      </w:r>
      <w:r w:rsidR="00B41437" w:rsidRPr="00FF25ED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</w:t>
      </w:r>
    </w:p>
    <w:p w14:paraId="4E26F6FC" w14:textId="77777777" w:rsidR="00962ADC" w:rsidRPr="00315C77" w:rsidRDefault="00E74E41" w:rsidP="00315C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  <w:r w:rsidRPr="00315C77">
        <w:rPr>
          <w:rFonts w:ascii="Arial" w:hAnsi="Arial" w:cs="Arial"/>
          <w:b/>
          <w:sz w:val="24"/>
          <w:szCs w:val="24"/>
          <w:lang w:val="ru-RU"/>
        </w:rPr>
        <w:t>Цель</w:t>
      </w:r>
      <w:r w:rsidR="003E0407" w:rsidRPr="00315C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F07BA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47DDEF06" w14:textId="77777777" w:rsidR="00A25EAF" w:rsidRPr="00254499" w:rsidRDefault="00A25EAF" w:rsidP="00D679C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</w:p>
    <w:p w14:paraId="28278BFA" w14:textId="77777777" w:rsidR="00962ADC" w:rsidRDefault="00315C77" w:rsidP="00613AB4">
      <w:pPr>
        <w:pStyle w:val="BodyText1"/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315C77">
        <w:rPr>
          <w:rFonts w:ascii="Arial" w:hAnsi="Arial" w:cs="Arial"/>
          <w:szCs w:val="24"/>
          <w:lang w:val="ru-RU"/>
        </w:rPr>
        <w:t>Повышение жизненных навыков женщин и молодежи среди таджикских мигрантов и предоставление им услуг, знаний и инструментов для доступа к услугам</w:t>
      </w:r>
      <w:r w:rsidR="004F07BA">
        <w:rPr>
          <w:rFonts w:ascii="Arial" w:hAnsi="Arial" w:cs="Arial"/>
          <w:szCs w:val="24"/>
          <w:lang w:val="ru-RU"/>
        </w:rPr>
        <w:t xml:space="preserve"> по крайней мере в трех</w:t>
      </w:r>
      <w:r w:rsidRPr="00315C77">
        <w:rPr>
          <w:rFonts w:ascii="Arial" w:hAnsi="Arial" w:cs="Arial"/>
          <w:szCs w:val="24"/>
          <w:lang w:val="ru-RU"/>
        </w:rPr>
        <w:t xml:space="preserve"> целевых районах проекта.</w:t>
      </w:r>
    </w:p>
    <w:p w14:paraId="1031C4A6" w14:textId="77777777" w:rsidR="00315C77" w:rsidRPr="00254499" w:rsidRDefault="00315C77" w:rsidP="00613AB4">
      <w:pPr>
        <w:pStyle w:val="BodyText1"/>
        <w:spacing w:after="0" w:line="240" w:lineRule="auto"/>
        <w:jc w:val="both"/>
        <w:rPr>
          <w:rFonts w:ascii="Arial" w:hAnsi="Arial" w:cs="Arial"/>
          <w:b/>
          <w:bCs/>
          <w:color w:val="4472C4"/>
          <w:szCs w:val="24"/>
          <w:lang w:val="ru-RU"/>
        </w:rPr>
      </w:pPr>
    </w:p>
    <w:p w14:paraId="6051CB13" w14:textId="77777777" w:rsidR="00613AB4" w:rsidRPr="00254499" w:rsidRDefault="00985FA2" w:rsidP="00613AB4">
      <w:pPr>
        <w:pStyle w:val="BodyText1"/>
        <w:spacing w:after="0" w:line="240" w:lineRule="auto"/>
        <w:jc w:val="both"/>
        <w:rPr>
          <w:rFonts w:ascii="Arial" w:hAnsi="Arial" w:cs="Arial"/>
          <w:b/>
          <w:bCs/>
          <w:szCs w:val="24"/>
          <w:lang w:val="ru-RU"/>
        </w:rPr>
      </w:pPr>
      <w:r w:rsidRPr="00254499">
        <w:rPr>
          <w:rFonts w:ascii="Arial" w:hAnsi="Arial" w:cs="Arial"/>
          <w:b/>
          <w:bCs/>
          <w:szCs w:val="24"/>
          <w:lang w:val="ru-RU"/>
        </w:rPr>
        <w:t xml:space="preserve">Предлагаемые мероприятия для достижения Цели </w:t>
      </w:r>
      <w:r w:rsidR="004F07BA">
        <w:rPr>
          <w:rFonts w:ascii="Arial" w:hAnsi="Arial" w:cs="Arial"/>
          <w:b/>
          <w:bCs/>
          <w:szCs w:val="24"/>
          <w:lang w:val="ru-RU"/>
        </w:rPr>
        <w:t>1</w:t>
      </w:r>
      <w:r w:rsidR="00613AB4" w:rsidRPr="00254499">
        <w:rPr>
          <w:rFonts w:ascii="Arial" w:hAnsi="Arial" w:cs="Arial"/>
          <w:b/>
          <w:bCs/>
          <w:szCs w:val="24"/>
          <w:lang w:val="ru-RU"/>
        </w:rPr>
        <w:t>:</w:t>
      </w:r>
    </w:p>
    <w:p w14:paraId="3CE88FA3" w14:textId="77777777" w:rsidR="00DE44FB" w:rsidRPr="00985FA2" w:rsidRDefault="00DE44FB" w:rsidP="00613AB4">
      <w:pPr>
        <w:pStyle w:val="BodyText1"/>
        <w:spacing w:after="0" w:line="240" w:lineRule="auto"/>
        <w:jc w:val="both"/>
        <w:rPr>
          <w:rFonts w:ascii="Arial" w:hAnsi="Arial" w:cs="Arial"/>
          <w:b/>
          <w:bCs/>
          <w:color w:val="4472C4"/>
          <w:szCs w:val="24"/>
          <w:lang w:val="ru-RU"/>
        </w:rPr>
      </w:pPr>
    </w:p>
    <w:p w14:paraId="40DB4418" w14:textId="77777777" w:rsidR="00315C77" w:rsidRPr="00315C77" w:rsidRDefault="00315C77" w:rsidP="00315C77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>Разработать концепцию женских и молодежных клубов (молодежь в возрасте от 15 до 29 лет), которые обеспечат безопасное место для обсуждения и повышения осведомленности о безопасной миграции для женщин и молодежи, что может помочь избежать ТЛ и эксплуатации.</w:t>
      </w:r>
    </w:p>
    <w:p w14:paraId="36D02B6E" w14:textId="77777777" w:rsidR="00315C77" w:rsidRDefault="00315C77" w:rsidP="00315C77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>
        <w:rPr>
          <w:rFonts w:ascii="Arial" w:eastAsia="Times New Roman" w:hAnsi="Arial" w:cs="Arial"/>
          <w:sz w:val="24"/>
          <w:szCs w:val="24"/>
          <w:lang w:val="ru-RU" w:eastAsia="vi-VN"/>
        </w:rPr>
        <w:t>Выбрать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</w:t>
      </w:r>
      <w:r w:rsidR="004F07BA">
        <w:rPr>
          <w:rFonts w:ascii="Arial" w:eastAsia="Times New Roman" w:hAnsi="Arial" w:cs="Arial"/>
          <w:sz w:val="24"/>
          <w:szCs w:val="24"/>
          <w:lang w:val="ru-RU" w:eastAsia="vi-VN"/>
        </w:rPr>
        <w:t>о 15-20 участников в каждом выбранном целевом районе проекта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>, которые будут играть роль цен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тра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обмена информацией для других членов таджикских сообществ мигрантов.</w:t>
      </w:r>
    </w:p>
    <w:p w14:paraId="6B1EE536" w14:textId="77777777" w:rsidR="008A607F" w:rsidRDefault="00315C77" w:rsidP="008A607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>Разработать учебную программу и провести обучение таким темам, как базовые навыки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по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юридической и финансовой грамотности, жизненные навыки (например, навыки принятия решений, навыки эффективного общения и ведения переговоров, самоуправление и планирование жизненных целей), информация о безопасной миграции и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трудовых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прав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ах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>. При работе с молодежью SMICA предоставит учебную программу Smart Navigator, которая уже была адаптирована в Казахстане.</w:t>
      </w:r>
    </w:p>
    <w:p w14:paraId="1B4C490C" w14:textId="77777777" w:rsidR="00C44F9F" w:rsidRDefault="00315C77" w:rsidP="008A607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Проводить встречи членов женских и молодежных клубов не реже одного раза в 2 месяца для обсуждения вопросов сообщества и разработки планов по их реализации.</w:t>
      </w:r>
    </w:p>
    <w:p w14:paraId="589B11B9" w14:textId="77777777" w:rsidR="004F07BA" w:rsidRDefault="004F07BA" w:rsidP="004F07B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Разрабатывать содержание и обновлять материалы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Телеграм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бот</w:t>
      </w:r>
      <w:r w:rsidRPr="00315C77">
        <w:rPr>
          <w:rFonts w:ascii="Arial" w:eastAsia="Times New Roman" w:hAnsi="Arial" w:cs="Arial"/>
          <w:sz w:val="24"/>
          <w:szCs w:val="24"/>
          <w:lang w:val="tg-Cyrl-TJ" w:eastAsia="vi-VN"/>
        </w:rPr>
        <w:t>а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>, разработанного SMICA. Разработать механизм вовлечения молодежи и/или волонтеров из числа таджикских мигрантов в обслуживание бота.</w:t>
      </w:r>
    </w:p>
    <w:p w14:paraId="5003C12B" w14:textId="77777777" w:rsidR="00C44F9F" w:rsidRPr="00AE2B56" w:rsidRDefault="00C44F9F" w:rsidP="003A159C">
      <w:pPr>
        <w:pStyle w:val="ListParagraph"/>
        <w:spacing w:after="0"/>
        <w:ind w:left="0"/>
        <w:jc w:val="both"/>
        <w:rPr>
          <w:rFonts w:ascii="Arial" w:hAnsi="Arial" w:cs="Arial"/>
          <w:color w:val="4472C4"/>
          <w:sz w:val="24"/>
          <w:szCs w:val="24"/>
          <w:lang w:val="ru-RU"/>
        </w:rPr>
      </w:pPr>
    </w:p>
    <w:p w14:paraId="3B167C18" w14:textId="77777777" w:rsidR="008A607F" w:rsidRDefault="00AF0AF3" w:rsidP="008A607F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  <w:r w:rsidRPr="00AF0AF3">
        <w:rPr>
          <w:rFonts w:ascii="Arial" w:eastAsia="Times New Roman" w:hAnsi="Arial" w:cs="Arial"/>
          <w:b/>
          <w:sz w:val="24"/>
          <w:szCs w:val="24"/>
          <w:lang w:val="ru-RU" w:eastAsia="vi-VN"/>
        </w:rPr>
        <w:t xml:space="preserve">Ожидаемые результаты по Цели </w:t>
      </w:r>
      <w:r w:rsidR="00962ADC" w:rsidRPr="008A607F">
        <w:rPr>
          <w:rFonts w:ascii="Arial" w:eastAsia="Times New Roman" w:hAnsi="Arial" w:cs="Arial"/>
          <w:b/>
          <w:sz w:val="24"/>
          <w:szCs w:val="24"/>
          <w:lang w:val="ru-RU" w:eastAsia="vi-VN"/>
        </w:rPr>
        <w:t>2</w:t>
      </w:r>
    </w:p>
    <w:p w14:paraId="68A366A7" w14:textId="77777777" w:rsidR="00962ADC" w:rsidRPr="004F07BA" w:rsidRDefault="008A607F" w:rsidP="008A607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Женщины и молодежь таджикских мигрантов обладают жизненными навыками и знаниями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для улучшения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свое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го положения и снижения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уязвимость перед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ТЛ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.</w:t>
      </w:r>
    </w:p>
    <w:p w14:paraId="5FA60EE0" w14:textId="77777777" w:rsidR="004F07BA" w:rsidRDefault="004F07BA" w:rsidP="004F07B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  <w:r>
        <w:rPr>
          <w:rFonts w:ascii="Arial" w:eastAsia="Times New Roman" w:hAnsi="Arial" w:cs="Arial"/>
          <w:sz w:val="24"/>
          <w:szCs w:val="24"/>
          <w:lang w:val="ru-RU" w:eastAsia="vi-VN"/>
        </w:rPr>
        <w:lastRenderedPageBreak/>
        <w:t>Посредством Телеграм бота т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>аджикские мигранты л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учше осведомлены об 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опасностях ТЛ и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безопасной миграции</w:t>
      </w:r>
      <w:r w:rsidRPr="00315C77">
        <w:rPr>
          <w:rFonts w:ascii="Arial" w:eastAsia="Times New Roman" w:hAnsi="Arial" w:cs="Arial"/>
          <w:sz w:val="24"/>
          <w:szCs w:val="24"/>
          <w:lang w:val="ru-RU" w:eastAsia="vi-VN"/>
        </w:rPr>
        <w:t>;</w:t>
      </w:r>
    </w:p>
    <w:p w14:paraId="00958B09" w14:textId="77777777" w:rsidR="004F07BA" w:rsidRPr="008A607F" w:rsidRDefault="004F07BA" w:rsidP="004F07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</w:p>
    <w:p w14:paraId="04037BB7" w14:textId="77777777" w:rsidR="008A607F" w:rsidRPr="008A607F" w:rsidRDefault="008A607F" w:rsidP="008A607F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</w:p>
    <w:p w14:paraId="14ADCBBD" w14:textId="77777777" w:rsidR="00A25EAF" w:rsidRPr="008A607F" w:rsidRDefault="00A25EAF" w:rsidP="00F3359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Цель </w:t>
      </w:r>
      <w:r w:rsidR="004F07BA">
        <w:rPr>
          <w:rFonts w:ascii="Arial" w:hAnsi="Arial" w:cs="Arial"/>
          <w:b/>
          <w:sz w:val="24"/>
          <w:szCs w:val="24"/>
          <w:lang w:val="ru-RU"/>
        </w:rPr>
        <w:t>2</w:t>
      </w:r>
    </w:p>
    <w:p w14:paraId="6A6DCFBB" w14:textId="77777777" w:rsidR="00F33597" w:rsidRPr="008A607F" w:rsidRDefault="00F33597" w:rsidP="00F3359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lang w:val="ru-RU"/>
        </w:rPr>
      </w:pPr>
      <w:r w:rsidRPr="008A607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11C7311A" w14:textId="77777777" w:rsidR="00F33597" w:rsidRPr="00A25EAF" w:rsidRDefault="00A25EAF" w:rsidP="00F33597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A25EAF">
        <w:rPr>
          <w:rFonts w:ascii="Arial" w:hAnsi="Arial" w:cs="Arial"/>
          <w:lang w:eastAsia="en-US"/>
        </w:rPr>
        <w:t xml:space="preserve">Расширение доступа к альтернативным рабочим местам и возможностям получения дохода </w:t>
      </w:r>
      <w:r w:rsidR="008A607F">
        <w:rPr>
          <w:rFonts w:ascii="Arial" w:hAnsi="Arial" w:cs="Arial"/>
          <w:lang w:eastAsia="en-US"/>
        </w:rPr>
        <w:t>в целевых рай</w:t>
      </w:r>
      <w:r w:rsidR="004F07BA">
        <w:rPr>
          <w:rFonts w:ascii="Arial" w:hAnsi="Arial" w:cs="Arial"/>
          <w:lang w:eastAsia="en-US"/>
        </w:rPr>
        <w:t>онах проекта (как минимум в трех</w:t>
      </w:r>
      <w:r w:rsidR="008A607F">
        <w:rPr>
          <w:rFonts w:ascii="Arial" w:hAnsi="Arial" w:cs="Arial"/>
          <w:lang w:eastAsia="en-US"/>
        </w:rPr>
        <w:t xml:space="preserve">) </w:t>
      </w:r>
      <w:r w:rsidRPr="00A25EAF">
        <w:rPr>
          <w:rFonts w:ascii="Arial" w:hAnsi="Arial" w:cs="Arial"/>
          <w:lang w:eastAsia="en-US"/>
        </w:rPr>
        <w:t xml:space="preserve">за счет привлечения частного сектора и </w:t>
      </w:r>
      <w:r w:rsidR="008A607F">
        <w:rPr>
          <w:rFonts w:ascii="Arial" w:hAnsi="Arial" w:cs="Arial"/>
          <w:lang w:eastAsia="en-US"/>
        </w:rPr>
        <w:t>развития предпринимательства</w:t>
      </w:r>
      <w:r w:rsidR="005A005C" w:rsidRPr="00A25EAF">
        <w:rPr>
          <w:rFonts w:ascii="Arial" w:hAnsi="Arial" w:cs="Arial"/>
          <w:lang w:eastAsia="en-US"/>
        </w:rPr>
        <w:t xml:space="preserve">. </w:t>
      </w:r>
    </w:p>
    <w:p w14:paraId="21B37B47" w14:textId="77777777" w:rsidR="00F33597" w:rsidRPr="00A25EAF" w:rsidRDefault="00F33597" w:rsidP="003A159C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4472C4"/>
          <w:sz w:val="24"/>
          <w:szCs w:val="24"/>
          <w:lang w:val="ru-RU"/>
        </w:rPr>
      </w:pPr>
    </w:p>
    <w:p w14:paraId="7D8D1B8B" w14:textId="77777777" w:rsidR="00613AB4" w:rsidRPr="004D553C" w:rsidRDefault="00985FA2" w:rsidP="00613AB4">
      <w:pPr>
        <w:pStyle w:val="BodyText1"/>
        <w:spacing w:after="0" w:line="240" w:lineRule="auto"/>
        <w:rPr>
          <w:rFonts w:ascii="Arial" w:hAnsi="Arial" w:cs="Arial"/>
          <w:b/>
          <w:bCs/>
          <w:szCs w:val="24"/>
          <w:lang w:val="ru-RU"/>
        </w:rPr>
      </w:pPr>
      <w:r w:rsidRPr="004D553C">
        <w:rPr>
          <w:rFonts w:ascii="Arial" w:hAnsi="Arial" w:cs="Arial"/>
          <w:b/>
          <w:bCs/>
          <w:szCs w:val="24"/>
          <w:lang w:val="ru-RU"/>
        </w:rPr>
        <w:t xml:space="preserve">Предлагаемые мероприятия для достижения Цели </w:t>
      </w:r>
      <w:r w:rsidR="004F07BA">
        <w:rPr>
          <w:rFonts w:ascii="Arial" w:hAnsi="Arial" w:cs="Arial"/>
          <w:b/>
          <w:bCs/>
          <w:szCs w:val="24"/>
          <w:lang w:val="ru-RU"/>
        </w:rPr>
        <w:t>2</w:t>
      </w:r>
      <w:r w:rsidR="00613AB4" w:rsidRPr="004D553C">
        <w:rPr>
          <w:rFonts w:ascii="Arial" w:hAnsi="Arial" w:cs="Arial"/>
          <w:b/>
          <w:bCs/>
          <w:szCs w:val="24"/>
          <w:lang w:val="ru-RU"/>
        </w:rPr>
        <w:t>:</w:t>
      </w:r>
    </w:p>
    <w:p w14:paraId="2966B203" w14:textId="77777777" w:rsidR="00DE44FB" w:rsidRPr="00985FA2" w:rsidRDefault="00DE44FB" w:rsidP="00613AB4">
      <w:pPr>
        <w:pStyle w:val="BodyText1"/>
        <w:spacing w:after="0" w:line="240" w:lineRule="auto"/>
        <w:rPr>
          <w:rFonts w:ascii="Arial" w:hAnsi="Arial" w:cs="Arial"/>
          <w:b/>
          <w:bCs/>
          <w:color w:val="4472C4"/>
          <w:szCs w:val="24"/>
          <w:lang w:val="ru-RU"/>
        </w:rPr>
      </w:pPr>
    </w:p>
    <w:p w14:paraId="63C7E325" w14:textId="77777777" w:rsidR="008A607F" w:rsidRPr="008A607F" w:rsidRDefault="008A607F" w:rsidP="008A607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Провести оценку воздействия COVID-19 на бизнес и рынок труда в целевых районах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проекта 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и определить возможности трудоустройства во время и пос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ле пандемии COVID-19. Определить и разработать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карту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, где указываются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местные учебные центры, которые обеспечивают необходимое обучение.</w:t>
      </w:r>
    </w:p>
    <w:p w14:paraId="0661FC47" w14:textId="77777777" w:rsidR="008A607F" w:rsidRPr="008A607F" w:rsidRDefault="008A607F" w:rsidP="008A607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Разработать критерии отбора и определить мигрантов (50% женщин) для получения поддержки в трудоустройстве, обучении и получении дохода.</w:t>
      </w:r>
    </w:p>
    <w:p w14:paraId="7817F09A" w14:textId="77777777" w:rsidR="008A607F" w:rsidRPr="008A607F" w:rsidRDefault="008A607F" w:rsidP="008A607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Развить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/наладить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сотрудничество с местными учебными центрами дл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я 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обучения мигрантов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навыкам, требуемым рынком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, а также с работодателями, которые будут обеспечивать трудоустройство обученных мигрантов.</w:t>
      </w:r>
    </w:p>
    <w:p w14:paraId="497648B8" w14:textId="77777777" w:rsidR="008A607F" w:rsidRPr="008A607F" w:rsidRDefault="008A607F" w:rsidP="008A607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>
        <w:rPr>
          <w:rFonts w:ascii="Arial" w:eastAsia="Times New Roman" w:hAnsi="Arial" w:cs="Arial"/>
          <w:sz w:val="24"/>
          <w:szCs w:val="24"/>
          <w:lang w:val="ru-RU" w:eastAsia="vi-VN"/>
        </w:rPr>
        <w:t>Оказ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ать поддержку мигрантам в развитии жизненных навыков, предпринимательских способностей и б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изнес-планов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для получения доходов на местном уровне. Обеспечьте поддержку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в натуральном виде (например, материалами) 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для </w:t>
      </w:r>
      <w:r w:rsidR="00134E97">
        <w:rPr>
          <w:rFonts w:ascii="Arial" w:eastAsia="Times New Roman" w:hAnsi="Arial" w:cs="Arial"/>
          <w:sz w:val="24"/>
          <w:szCs w:val="24"/>
          <w:lang w:val="ru-RU" w:eastAsia="vi-VN"/>
        </w:rPr>
        <w:t>бизнес-стартапов</w:t>
      </w:r>
      <w:r w:rsidRPr="008A607F">
        <w:rPr>
          <w:rFonts w:ascii="Arial" w:eastAsia="Times New Roman" w:hAnsi="Arial" w:cs="Arial"/>
          <w:sz w:val="24"/>
          <w:szCs w:val="24"/>
          <w:lang w:val="ru-RU" w:eastAsia="vi-VN"/>
        </w:rPr>
        <w:t>.</w:t>
      </w:r>
    </w:p>
    <w:p w14:paraId="59D08F96" w14:textId="77777777" w:rsidR="00D13A54" w:rsidRPr="00096AFB" w:rsidRDefault="00134E97" w:rsidP="008A607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>
        <w:rPr>
          <w:rFonts w:ascii="Arial" w:eastAsia="Times New Roman" w:hAnsi="Arial" w:cs="Arial"/>
          <w:sz w:val="24"/>
          <w:szCs w:val="24"/>
          <w:lang w:val="ru-RU" w:eastAsia="vi-VN"/>
        </w:rPr>
        <w:t>Отслеживать</w:t>
      </w:r>
      <w:r w:rsidR="008A607F"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внедрение бизнес-стартапов и выявить</w:t>
      </w:r>
      <w:r w:rsidR="008A607F" w:rsidRPr="008A607F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истории успеха и / или извлеченные уроки.</w:t>
      </w:r>
      <w:r w:rsidR="00D13A54" w:rsidRPr="00096AFB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</w:t>
      </w:r>
    </w:p>
    <w:p w14:paraId="3121580B" w14:textId="77777777" w:rsidR="00962ADC" w:rsidRPr="00096AFB" w:rsidRDefault="00962ADC" w:rsidP="009E4E3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4472C4"/>
          <w:sz w:val="24"/>
          <w:szCs w:val="24"/>
          <w:lang w:val="ru-RU" w:eastAsia="vi-VN"/>
        </w:rPr>
      </w:pPr>
    </w:p>
    <w:p w14:paraId="673B5CB6" w14:textId="77777777" w:rsidR="00962ADC" w:rsidRPr="004F07BA" w:rsidRDefault="00A25EAF" w:rsidP="009E4E3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  <w:r w:rsidRPr="00AF0AF3">
        <w:rPr>
          <w:rFonts w:ascii="Arial" w:eastAsia="Times New Roman" w:hAnsi="Arial" w:cs="Arial"/>
          <w:b/>
          <w:sz w:val="24"/>
          <w:szCs w:val="24"/>
          <w:lang w:val="ru-RU" w:eastAsia="vi-VN"/>
        </w:rPr>
        <w:t xml:space="preserve">Ожидаемые результаты по Цели </w:t>
      </w:r>
      <w:r w:rsidR="004F07BA">
        <w:rPr>
          <w:rFonts w:ascii="Arial" w:eastAsia="Times New Roman" w:hAnsi="Arial" w:cs="Arial"/>
          <w:b/>
          <w:sz w:val="24"/>
          <w:szCs w:val="24"/>
          <w:lang w:val="ru-RU" w:eastAsia="vi-VN"/>
        </w:rPr>
        <w:t>2</w:t>
      </w:r>
    </w:p>
    <w:p w14:paraId="6B608D3A" w14:textId="77777777" w:rsidR="004E49E2" w:rsidRPr="00AF0AF3" w:rsidRDefault="004E49E2" w:rsidP="009E4E3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vi-VN"/>
        </w:rPr>
      </w:pPr>
    </w:p>
    <w:p w14:paraId="7216E579" w14:textId="77777777" w:rsidR="00134E97" w:rsidRDefault="00134E97" w:rsidP="00134E97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134E9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Таджикские мигранты улучшают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трудоустройство</w:t>
      </w:r>
      <w:r w:rsidRPr="00134E9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навыки </w:t>
      </w:r>
      <w:r w:rsidRPr="00134E9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предпринимательства, а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также получают доступ к рыночно- ориентированным</w:t>
      </w:r>
      <w:r w:rsidRPr="00134E97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возможностям получения дохода.</w:t>
      </w:r>
    </w:p>
    <w:p w14:paraId="736E5973" w14:textId="77777777" w:rsidR="00A5649A" w:rsidRPr="008A607F" w:rsidRDefault="004F07BA" w:rsidP="00A5649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Цель 3</w:t>
      </w:r>
    </w:p>
    <w:p w14:paraId="6B6A92C7" w14:textId="77777777" w:rsidR="00A5649A" w:rsidRDefault="00A5649A" w:rsidP="004F07BA">
      <w:pPr>
        <w:pStyle w:val="ListParagraph"/>
        <w:spacing w:after="0"/>
        <w:ind w:left="0"/>
        <w:rPr>
          <w:rFonts w:ascii="Arial" w:hAnsi="Arial" w:cs="Arial"/>
          <w:lang w:val="ru-RU"/>
        </w:rPr>
      </w:pPr>
      <w:r w:rsidRPr="004F07BA">
        <w:rPr>
          <w:rFonts w:ascii="Arial" w:hAnsi="Arial" w:cs="Arial"/>
          <w:lang w:val="ru-RU"/>
        </w:rPr>
        <w:t xml:space="preserve">Оказать прямую помощь и поддержку средств к существованию или перенаправление к соответствующим поставщикам услуг жертвам ТЛ, а также таджикским мигрантам и их семьям, которые оказались в трудной жизненной ситуации из-за </w:t>
      </w:r>
      <w:r w:rsidRPr="00A5649A">
        <w:rPr>
          <w:rFonts w:ascii="Arial" w:hAnsi="Arial" w:cs="Arial"/>
        </w:rPr>
        <w:t>COVID</w:t>
      </w:r>
      <w:r w:rsidRPr="004F07BA">
        <w:rPr>
          <w:rFonts w:ascii="Arial" w:hAnsi="Arial" w:cs="Arial"/>
          <w:lang w:val="ru-RU"/>
        </w:rPr>
        <w:t xml:space="preserve">-19 как минимум в 3 целевых районах проекта,. </w:t>
      </w:r>
    </w:p>
    <w:p w14:paraId="728DBBD3" w14:textId="77777777" w:rsidR="004F07BA" w:rsidRPr="004F07BA" w:rsidRDefault="004F07BA" w:rsidP="004F07BA">
      <w:pPr>
        <w:pStyle w:val="ListParagraph"/>
        <w:spacing w:after="0"/>
        <w:ind w:left="0"/>
        <w:rPr>
          <w:rFonts w:ascii="Arial" w:hAnsi="Arial" w:cs="Arial"/>
          <w:lang w:val="ru-RU"/>
        </w:rPr>
      </w:pPr>
      <w:r w:rsidRPr="004F07BA">
        <w:rPr>
          <w:rFonts w:ascii="Arial" w:hAnsi="Arial" w:cs="Arial"/>
          <w:lang w:val="ru-RU"/>
        </w:rPr>
        <w:t>Предоставлять психологические и юридические консультации, поддержку в доступе к социальной защите, медицинским и образова</w:t>
      </w:r>
      <w:r>
        <w:rPr>
          <w:rFonts w:ascii="Arial" w:hAnsi="Arial" w:cs="Arial"/>
          <w:lang w:val="ru-RU"/>
        </w:rPr>
        <w:t xml:space="preserve">тельным услугам или перенаправление к </w:t>
      </w:r>
      <w:r>
        <w:rPr>
          <w:rFonts w:ascii="Arial" w:hAnsi="Arial" w:cs="Arial"/>
          <w:lang w:val="ru-RU"/>
        </w:rPr>
        <w:lastRenderedPageBreak/>
        <w:t>получению этих услуг</w:t>
      </w:r>
      <w:r w:rsidRPr="004F07BA">
        <w:rPr>
          <w:rFonts w:ascii="Arial" w:hAnsi="Arial" w:cs="Arial"/>
          <w:lang w:val="ru-RU"/>
        </w:rPr>
        <w:t xml:space="preserve">, а также другую прямую поддержку </w:t>
      </w:r>
      <w:r w:rsidR="00950B36">
        <w:rPr>
          <w:rFonts w:ascii="Arial" w:hAnsi="Arial" w:cs="Arial"/>
          <w:lang w:val="ru-RU"/>
        </w:rPr>
        <w:t xml:space="preserve">нуждающимся в этом </w:t>
      </w:r>
      <w:r w:rsidRPr="004F07BA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аджикским мигрантам и их семьям, и жертвам ТЛ</w:t>
      </w:r>
      <w:r w:rsidRPr="004F07BA">
        <w:rPr>
          <w:rFonts w:ascii="Arial" w:hAnsi="Arial" w:cs="Arial"/>
          <w:lang w:val="ru-RU"/>
        </w:rPr>
        <w:t xml:space="preserve"> в Казахстане, по крайней мере, в трех целевых районах проекта.</w:t>
      </w:r>
    </w:p>
    <w:p w14:paraId="426B7E45" w14:textId="77777777" w:rsidR="00A5649A" w:rsidRPr="00A25EAF" w:rsidRDefault="00A5649A" w:rsidP="00A5649A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4472C4"/>
          <w:sz w:val="24"/>
          <w:szCs w:val="24"/>
          <w:lang w:val="ru-RU"/>
        </w:rPr>
      </w:pPr>
    </w:p>
    <w:p w14:paraId="30D7F735" w14:textId="77777777" w:rsidR="00A5649A" w:rsidRPr="004D553C" w:rsidRDefault="00A5649A" w:rsidP="00A5649A">
      <w:pPr>
        <w:pStyle w:val="BodyText1"/>
        <w:spacing w:after="0" w:line="240" w:lineRule="auto"/>
        <w:rPr>
          <w:rFonts w:ascii="Arial" w:hAnsi="Arial" w:cs="Arial"/>
          <w:b/>
          <w:bCs/>
          <w:szCs w:val="24"/>
          <w:lang w:val="ru-RU"/>
        </w:rPr>
      </w:pPr>
      <w:r w:rsidRPr="004D553C">
        <w:rPr>
          <w:rFonts w:ascii="Arial" w:hAnsi="Arial" w:cs="Arial"/>
          <w:b/>
          <w:bCs/>
          <w:szCs w:val="24"/>
          <w:lang w:val="ru-RU"/>
        </w:rPr>
        <w:t xml:space="preserve">Предлагаемые мероприятия для достижения Цели </w:t>
      </w:r>
      <w:r w:rsidR="00950B36">
        <w:rPr>
          <w:rFonts w:ascii="Arial" w:hAnsi="Arial" w:cs="Arial"/>
          <w:b/>
          <w:bCs/>
          <w:szCs w:val="24"/>
          <w:lang w:val="ru-RU"/>
        </w:rPr>
        <w:t>3</w:t>
      </w:r>
      <w:r w:rsidRPr="004D553C">
        <w:rPr>
          <w:rFonts w:ascii="Arial" w:hAnsi="Arial" w:cs="Arial"/>
          <w:b/>
          <w:bCs/>
          <w:szCs w:val="24"/>
          <w:lang w:val="ru-RU"/>
        </w:rPr>
        <w:t>:</w:t>
      </w:r>
    </w:p>
    <w:p w14:paraId="6833736F" w14:textId="77777777" w:rsidR="00A5649A" w:rsidRPr="00985FA2" w:rsidRDefault="00A5649A" w:rsidP="00A5649A">
      <w:pPr>
        <w:pStyle w:val="BodyText1"/>
        <w:spacing w:after="0" w:line="240" w:lineRule="auto"/>
        <w:rPr>
          <w:rFonts w:ascii="Arial" w:hAnsi="Arial" w:cs="Arial"/>
          <w:b/>
          <w:bCs/>
          <w:color w:val="4472C4"/>
          <w:szCs w:val="24"/>
          <w:lang w:val="ru-RU"/>
        </w:rPr>
      </w:pPr>
    </w:p>
    <w:p w14:paraId="18E05898" w14:textId="77777777" w:rsidR="00A5649A" w:rsidRDefault="00A5649A" w:rsidP="00A5649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>
        <w:rPr>
          <w:rFonts w:ascii="Arial" w:eastAsia="Times New Roman" w:hAnsi="Arial" w:cs="Arial"/>
          <w:sz w:val="24"/>
          <w:szCs w:val="24"/>
          <w:lang w:val="ru-RU" w:eastAsia="vi-VN"/>
        </w:rPr>
        <w:t>Определить</w:t>
      </w:r>
      <w:r w:rsidRPr="00A5649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доступные программы и ресурсы,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разработать карту и установить/наладить</w:t>
      </w:r>
      <w:r w:rsidRPr="00A5649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связи между таджикскими сообществами мигрантов и местными поставщиками услуг для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 xml:space="preserve"> предоставления</w:t>
      </w:r>
      <w:r w:rsidRPr="00A5649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юридических и психологических консультаций и поддержки средств к существованию.</w:t>
      </w:r>
    </w:p>
    <w:p w14:paraId="71B38EF1" w14:textId="77777777" w:rsidR="00A5649A" w:rsidRPr="00A5649A" w:rsidRDefault="00A5649A" w:rsidP="00A5649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A5649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В целевых районах проекта предоставлять мигрантам юридические и психологические консультации или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перенаправлять их</w:t>
      </w:r>
      <w:r w:rsidRPr="00A5649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vi-VN"/>
        </w:rPr>
        <w:t>в</w:t>
      </w:r>
      <w:r w:rsidRPr="00A5649A">
        <w:rPr>
          <w:rFonts w:ascii="Arial" w:eastAsia="Times New Roman" w:hAnsi="Arial" w:cs="Arial"/>
          <w:sz w:val="24"/>
          <w:szCs w:val="24"/>
          <w:lang w:val="ru-RU" w:eastAsia="vi-VN"/>
        </w:rPr>
        <w:t xml:space="preserve"> службы для повышения устойчивости и противодействия негативным последствиям, связанным с кризисом COVID-19.</w:t>
      </w:r>
    </w:p>
    <w:p w14:paraId="107F9795" w14:textId="77777777" w:rsidR="00A5649A" w:rsidRPr="00096AFB" w:rsidRDefault="00A5649A" w:rsidP="00A5649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4472C4"/>
          <w:sz w:val="24"/>
          <w:szCs w:val="24"/>
          <w:lang w:val="ru-RU" w:eastAsia="vi-VN"/>
        </w:rPr>
      </w:pPr>
    </w:p>
    <w:p w14:paraId="09E6F57D" w14:textId="77777777" w:rsidR="00A5649A" w:rsidRPr="00134E97" w:rsidRDefault="00A5649A" w:rsidP="00A5649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  <w:r w:rsidRPr="00AF0AF3">
        <w:rPr>
          <w:rFonts w:ascii="Arial" w:eastAsia="Times New Roman" w:hAnsi="Arial" w:cs="Arial"/>
          <w:b/>
          <w:sz w:val="24"/>
          <w:szCs w:val="24"/>
          <w:lang w:val="ru-RU" w:eastAsia="vi-VN"/>
        </w:rPr>
        <w:t xml:space="preserve">Ожидаемые результаты по Цели </w:t>
      </w:r>
      <w:r>
        <w:rPr>
          <w:rFonts w:ascii="Arial" w:eastAsia="Times New Roman" w:hAnsi="Arial" w:cs="Arial"/>
          <w:b/>
          <w:sz w:val="24"/>
          <w:szCs w:val="24"/>
          <w:lang w:val="ru-RU" w:eastAsia="vi-VN"/>
        </w:rPr>
        <w:t>5</w:t>
      </w:r>
    </w:p>
    <w:p w14:paraId="7C648563" w14:textId="77777777" w:rsidR="00A5649A" w:rsidRPr="00A5649A" w:rsidRDefault="00A5649A" w:rsidP="00A5649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ru-RU" w:eastAsia="vi-VN"/>
        </w:rPr>
      </w:pPr>
    </w:p>
    <w:p w14:paraId="375E2405" w14:textId="77777777" w:rsidR="00950B36" w:rsidRPr="00950B36" w:rsidRDefault="00A5649A" w:rsidP="00950B36">
      <w:pPr>
        <w:pStyle w:val="ListParagraph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 w:eastAsia="vi-VN"/>
        </w:rPr>
      </w:pPr>
      <w:r w:rsidRPr="00950B36">
        <w:rPr>
          <w:rFonts w:ascii="Arial" w:eastAsia="Times New Roman" w:hAnsi="Arial" w:cs="Arial"/>
          <w:sz w:val="24"/>
          <w:szCs w:val="24"/>
          <w:lang w:val="ru-RU" w:eastAsia="vi-VN"/>
        </w:rPr>
        <w:t xml:space="preserve">Юридические и психологические консультации, </w:t>
      </w:r>
      <w:r w:rsidR="00950B36" w:rsidRPr="00950B36">
        <w:rPr>
          <w:rFonts w:ascii="Arial" w:eastAsia="Times New Roman" w:hAnsi="Arial" w:cs="Arial"/>
          <w:sz w:val="24"/>
          <w:szCs w:val="24"/>
          <w:lang w:val="ru-RU" w:eastAsia="vi-VN"/>
        </w:rPr>
        <w:t>доступ к социальной защите, медицинским и образовательным услугам, а также к другой прямой поддержке способствует устойчивости и улучшению жизненных результатов таджикских мигрантов.</w:t>
      </w:r>
    </w:p>
    <w:p w14:paraId="3198B3CD" w14:textId="77777777" w:rsidR="00962ADC" w:rsidRPr="00A25EAF" w:rsidRDefault="00962ADC" w:rsidP="009E4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bookmarkEnd w:id="0"/>
    <w:p w14:paraId="4A368D19" w14:textId="77777777" w:rsidR="00C15CB2" w:rsidRPr="001D66BD" w:rsidRDefault="00C40632" w:rsidP="00055170">
      <w:pPr>
        <w:pStyle w:val="Heading1"/>
        <w:shd w:val="clear" w:color="auto" w:fill="00B0F0"/>
        <w:spacing w:before="0"/>
        <w:rPr>
          <w:rFonts w:ascii="Arial" w:hAnsi="Arial" w:cs="Arial"/>
          <w:color w:val="FFFFFF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24"/>
          <w:szCs w:val="24"/>
          <w:lang w:val="ru-RU"/>
        </w:rPr>
        <w:t xml:space="preserve">РАЗДЕЛ </w:t>
      </w:r>
      <w:r w:rsidR="00C15CB2" w:rsidRPr="001D66BD">
        <w:rPr>
          <w:rFonts w:ascii="Arial" w:hAnsi="Arial" w:cs="Arial"/>
          <w:color w:val="FFFFFF"/>
          <w:sz w:val="24"/>
          <w:szCs w:val="24"/>
          <w:lang w:val="ru-RU"/>
        </w:rPr>
        <w:t xml:space="preserve">2: </w:t>
      </w:r>
      <w:r>
        <w:rPr>
          <w:rFonts w:ascii="Arial" w:hAnsi="Arial" w:cs="Arial"/>
          <w:color w:val="FFFFFF"/>
          <w:sz w:val="24"/>
          <w:szCs w:val="24"/>
          <w:lang w:val="ru-RU"/>
        </w:rPr>
        <w:t xml:space="preserve">СВЕДЕНИЯ О ПРИСУЖДЕНИИ </w:t>
      </w:r>
      <w:r w:rsidR="00A5649A">
        <w:rPr>
          <w:rFonts w:ascii="Arial" w:hAnsi="Arial" w:cs="Arial"/>
          <w:color w:val="FFFFFF"/>
          <w:sz w:val="24"/>
          <w:szCs w:val="24"/>
          <w:lang w:val="ru-RU"/>
        </w:rPr>
        <w:t>ЗАКАЗА</w:t>
      </w:r>
    </w:p>
    <w:p w14:paraId="29CFD8D1" w14:textId="77777777" w:rsidR="00C15CB2" w:rsidRPr="001D66BD" w:rsidRDefault="00C15CB2" w:rsidP="00055170">
      <w:pPr>
        <w:tabs>
          <w:tab w:val="left" w:pos="6175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1D66BD">
        <w:rPr>
          <w:rFonts w:ascii="Arial" w:hAnsi="Arial" w:cs="Arial"/>
          <w:sz w:val="24"/>
          <w:szCs w:val="24"/>
          <w:lang w:val="ru-RU"/>
        </w:rPr>
        <w:tab/>
      </w:r>
    </w:p>
    <w:p w14:paraId="25BD9083" w14:textId="77777777" w:rsidR="00C15CB2" w:rsidRPr="003A27F1" w:rsidRDefault="00C15CB2" w:rsidP="008912D7">
      <w:pPr>
        <w:pStyle w:val="ListParagraph"/>
        <w:numPr>
          <w:ilvl w:val="1"/>
          <w:numId w:val="28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1D66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D66BD">
        <w:rPr>
          <w:rFonts w:ascii="Arial" w:hAnsi="Arial" w:cs="Arial"/>
          <w:b/>
          <w:sz w:val="24"/>
          <w:szCs w:val="24"/>
          <w:lang w:val="ru-RU"/>
        </w:rPr>
        <w:t>ПРЕДПОЛАГАЕМАЯ СУММА ЗАКАЗА</w:t>
      </w:r>
    </w:p>
    <w:p w14:paraId="745DA91C" w14:textId="77777777" w:rsidR="00C15CB2" w:rsidRPr="001D66BD" w:rsidRDefault="001D66BD" w:rsidP="001D66B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DD4B37">
        <w:rPr>
          <w:rFonts w:ascii="Arial" w:hAnsi="Arial" w:cs="Arial"/>
          <w:sz w:val="24"/>
          <w:szCs w:val="24"/>
          <w:lang w:val="ru-RU"/>
        </w:rPr>
        <w:t xml:space="preserve">Общая сумма </w:t>
      </w:r>
      <w:r>
        <w:rPr>
          <w:rFonts w:ascii="Arial" w:hAnsi="Arial" w:cs="Arial"/>
          <w:sz w:val="24"/>
          <w:szCs w:val="24"/>
          <w:lang w:val="ru-RU"/>
        </w:rPr>
        <w:t>заказа</w:t>
      </w:r>
      <w:r w:rsidRPr="00DD4B37">
        <w:rPr>
          <w:rFonts w:ascii="Arial" w:hAnsi="Arial" w:cs="Arial"/>
          <w:sz w:val="24"/>
          <w:szCs w:val="24"/>
          <w:lang w:val="ru-RU"/>
        </w:rPr>
        <w:t xml:space="preserve"> будет зависеть от предлагаемой деятельности, количества охвачен</w:t>
      </w:r>
      <w:r>
        <w:rPr>
          <w:rFonts w:ascii="Arial" w:hAnsi="Arial" w:cs="Arial"/>
          <w:sz w:val="24"/>
          <w:szCs w:val="24"/>
          <w:lang w:val="ru-RU"/>
        </w:rPr>
        <w:t>ных районов, предлагаемых временных рамок</w:t>
      </w:r>
      <w:r w:rsidRPr="00DD4B37">
        <w:rPr>
          <w:rFonts w:ascii="Arial" w:hAnsi="Arial" w:cs="Arial"/>
          <w:sz w:val="24"/>
          <w:szCs w:val="24"/>
          <w:lang w:val="ru-RU"/>
        </w:rPr>
        <w:t xml:space="preserve"> и предполагаемых </w:t>
      </w:r>
      <w:r>
        <w:rPr>
          <w:rFonts w:ascii="Arial" w:hAnsi="Arial" w:cs="Arial"/>
          <w:sz w:val="24"/>
          <w:szCs w:val="24"/>
          <w:lang w:val="ru-RU"/>
        </w:rPr>
        <w:t>затрат</w:t>
      </w:r>
      <w:r w:rsidRPr="00DD4B37">
        <w:rPr>
          <w:rFonts w:ascii="Arial" w:hAnsi="Arial" w:cs="Arial"/>
          <w:sz w:val="24"/>
          <w:szCs w:val="24"/>
          <w:lang w:val="ru-RU"/>
        </w:rPr>
        <w:t xml:space="preserve">. </w:t>
      </w:r>
      <w:r w:rsidR="000849DF">
        <w:rPr>
          <w:rFonts w:ascii="Arial" w:hAnsi="Arial" w:cs="Arial"/>
          <w:sz w:val="24"/>
          <w:szCs w:val="24"/>
          <w:lang w:val="tg-Cyrl-TJ"/>
        </w:rPr>
        <w:t>Заявителям</w:t>
      </w:r>
      <w:r w:rsidRPr="000A2E6B">
        <w:rPr>
          <w:rFonts w:ascii="Arial" w:hAnsi="Arial" w:cs="Arial"/>
          <w:sz w:val="24"/>
          <w:szCs w:val="24"/>
          <w:lang w:val="ru-RU"/>
        </w:rPr>
        <w:t xml:space="preserve"> рекомендуется предлагать реалистичные бюджеты, основанные на фактических затратах на заработную плату, дополнительные расходы и / или структуру </w:t>
      </w:r>
      <w:r w:rsidR="000849DF">
        <w:rPr>
          <w:rFonts w:ascii="Arial" w:hAnsi="Arial" w:cs="Arial"/>
          <w:sz w:val="24"/>
          <w:szCs w:val="24"/>
          <w:lang w:val="ru-RU"/>
        </w:rPr>
        <w:t>выплат</w:t>
      </w:r>
      <w:r w:rsidRPr="000A2E6B">
        <w:rPr>
          <w:rFonts w:ascii="Arial" w:hAnsi="Arial" w:cs="Arial"/>
          <w:sz w:val="24"/>
          <w:szCs w:val="24"/>
          <w:lang w:val="ru-RU"/>
        </w:rPr>
        <w:t>, командировки, закупк</w:t>
      </w:r>
      <w:r>
        <w:rPr>
          <w:rFonts w:ascii="Arial" w:hAnsi="Arial" w:cs="Arial"/>
          <w:sz w:val="24"/>
          <w:szCs w:val="24"/>
          <w:lang w:val="ru-RU"/>
        </w:rPr>
        <w:t>и и прочие операционные расходы</w:t>
      </w:r>
      <w:r w:rsidRPr="000A2E6B">
        <w:rPr>
          <w:rFonts w:ascii="Arial" w:hAnsi="Arial" w:cs="Arial"/>
          <w:sz w:val="24"/>
          <w:szCs w:val="24"/>
          <w:lang w:val="ru-RU"/>
        </w:rPr>
        <w:t xml:space="preserve">. Шаблон бюджета включен в Приложение </w:t>
      </w:r>
      <w:r w:rsidRPr="000A2E6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lang w:val="ru-RU"/>
        </w:rPr>
        <w:t xml:space="preserve"> для использования в этих целях</w:t>
      </w:r>
      <w:r w:rsidRPr="000A2E6B">
        <w:rPr>
          <w:rFonts w:ascii="Arial" w:hAnsi="Arial" w:cs="Arial"/>
          <w:sz w:val="24"/>
          <w:szCs w:val="24"/>
          <w:lang w:val="ru-RU"/>
        </w:rPr>
        <w:t>. Окончател</w:t>
      </w:r>
      <w:r>
        <w:rPr>
          <w:rFonts w:ascii="Arial" w:hAnsi="Arial" w:cs="Arial"/>
          <w:sz w:val="24"/>
          <w:szCs w:val="24"/>
          <w:lang w:val="ru-RU"/>
        </w:rPr>
        <w:t>ьная сумма, выделяемая на каждую цель</w:t>
      </w:r>
      <w:r w:rsidRPr="000A2E6B">
        <w:rPr>
          <w:rFonts w:ascii="Arial" w:hAnsi="Arial" w:cs="Arial"/>
          <w:sz w:val="24"/>
          <w:szCs w:val="24"/>
          <w:lang w:val="ru-RU"/>
        </w:rPr>
        <w:t xml:space="preserve">, будет зависеть от согласованных действий партнера, но не будет превышать </w:t>
      </w:r>
      <w:r w:rsidRPr="00EE5544">
        <w:rPr>
          <w:rFonts w:ascii="Arial" w:hAnsi="Arial" w:cs="Arial"/>
          <w:sz w:val="24"/>
          <w:szCs w:val="24"/>
          <w:lang w:val="ru-RU"/>
        </w:rPr>
        <w:t>$2</w:t>
      </w:r>
      <w:r w:rsidR="00950B36">
        <w:rPr>
          <w:rFonts w:ascii="Arial" w:hAnsi="Arial" w:cs="Arial"/>
          <w:sz w:val="24"/>
          <w:szCs w:val="24"/>
          <w:lang w:val="ru-RU"/>
        </w:rPr>
        <w:t>5</w:t>
      </w:r>
      <w:r w:rsidRPr="00EE5544">
        <w:rPr>
          <w:rFonts w:ascii="Arial" w:hAnsi="Arial" w:cs="Arial"/>
          <w:sz w:val="24"/>
          <w:szCs w:val="24"/>
          <w:lang w:val="ru-RU"/>
        </w:rPr>
        <w:t>,000 Долларов США</w:t>
      </w:r>
      <w:r w:rsidR="00950B36">
        <w:rPr>
          <w:rFonts w:ascii="Arial" w:hAnsi="Arial" w:cs="Arial"/>
          <w:sz w:val="24"/>
          <w:szCs w:val="24"/>
          <w:lang w:val="ru-RU"/>
        </w:rPr>
        <w:t xml:space="preserve"> на период 12</w:t>
      </w:r>
      <w:r w:rsidR="000849DF">
        <w:rPr>
          <w:rFonts w:ascii="Arial" w:hAnsi="Arial" w:cs="Arial"/>
          <w:sz w:val="24"/>
          <w:szCs w:val="24"/>
          <w:lang w:val="ru-RU"/>
        </w:rPr>
        <w:t xml:space="preserve"> месяцев</w:t>
      </w:r>
      <w:r w:rsidR="00E03C3B" w:rsidRPr="00EE5544">
        <w:rPr>
          <w:rFonts w:ascii="Arial" w:hAnsi="Arial" w:cs="Arial"/>
          <w:sz w:val="24"/>
          <w:szCs w:val="24"/>
          <w:lang w:val="ru-RU"/>
        </w:rPr>
        <w:t>.</w:t>
      </w:r>
      <w:r w:rsidR="00E03C3B" w:rsidRPr="001D66B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82D87DD" w14:textId="77777777" w:rsidR="00596AAC" w:rsidRPr="001D66BD" w:rsidRDefault="00596AAC" w:rsidP="00055170">
      <w:pPr>
        <w:pStyle w:val="ListParagraph"/>
        <w:ind w:left="0"/>
        <w:rPr>
          <w:rFonts w:ascii="Arial" w:hAnsi="Arial" w:cs="Arial"/>
          <w:b/>
          <w:sz w:val="24"/>
          <w:szCs w:val="24"/>
          <w:lang w:val="ru-RU"/>
        </w:rPr>
      </w:pPr>
    </w:p>
    <w:p w14:paraId="15C20A52" w14:textId="77777777" w:rsidR="00C15CB2" w:rsidRPr="001D66BD" w:rsidRDefault="008912D7" w:rsidP="008912D7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2.2. </w:t>
      </w:r>
      <w:r w:rsidR="001D66BD">
        <w:rPr>
          <w:rFonts w:ascii="Arial" w:hAnsi="Arial" w:cs="Arial"/>
          <w:b/>
          <w:sz w:val="24"/>
          <w:szCs w:val="24"/>
          <w:lang w:val="ru-RU"/>
        </w:rPr>
        <w:t>ПРЕДП</w:t>
      </w:r>
      <w:r w:rsidR="001D66BD" w:rsidRPr="00E25499">
        <w:rPr>
          <w:rFonts w:ascii="Arial" w:hAnsi="Arial" w:cs="Arial"/>
          <w:b/>
          <w:sz w:val="24"/>
          <w:szCs w:val="24"/>
          <w:lang w:val="ru-RU"/>
        </w:rPr>
        <w:t>О</w:t>
      </w:r>
      <w:r w:rsidR="001D66BD">
        <w:rPr>
          <w:rFonts w:ascii="Arial" w:hAnsi="Arial" w:cs="Arial"/>
          <w:b/>
          <w:sz w:val="24"/>
          <w:szCs w:val="24"/>
          <w:lang w:val="ru-RU"/>
        </w:rPr>
        <w:t>ЛАГАЕМАЯ ДАТА НАЧАЛА</w:t>
      </w:r>
      <w:r w:rsidR="001D66BD" w:rsidRPr="008E73EE">
        <w:rPr>
          <w:rFonts w:ascii="Arial" w:hAnsi="Arial" w:cs="Arial"/>
          <w:b/>
          <w:sz w:val="24"/>
          <w:szCs w:val="24"/>
          <w:lang w:val="ru-RU"/>
        </w:rPr>
        <w:t xml:space="preserve"> И </w:t>
      </w:r>
      <w:r w:rsidR="001D66BD">
        <w:rPr>
          <w:rFonts w:ascii="Arial" w:hAnsi="Arial" w:cs="Arial"/>
          <w:b/>
          <w:sz w:val="24"/>
          <w:szCs w:val="24"/>
          <w:lang w:val="ru-RU"/>
        </w:rPr>
        <w:t>ПРОДОЛЖИТЕЛЬНОСТЬ ВЫПЛАТЫ ГРАНТОВ</w:t>
      </w:r>
    </w:p>
    <w:p w14:paraId="5012A7E2" w14:textId="77777777" w:rsidR="003D4D5A" w:rsidRPr="002F0EAE" w:rsidRDefault="002F0EAE" w:rsidP="001D41D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зависимости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одобрения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 w:rsidR="0000333C">
        <w:rPr>
          <w:rFonts w:ascii="Arial" w:hAnsi="Arial" w:cs="Arial"/>
          <w:sz w:val="24"/>
          <w:szCs w:val="24"/>
        </w:rPr>
        <w:t>USAID</w:t>
      </w:r>
      <w:r w:rsidR="003D4D5A" w:rsidRPr="002F0E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ожидаемый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период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действия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данного</w:t>
      </w:r>
      <w:r w:rsidRPr="002F0EAE">
        <w:rPr>
          <w:rFonts w:ascii="Arial" w:hAnsi="Arial" w:cs="Arial"/>
          <w:sz w:val="24"/>
          <w:szCs w:val="24"/>
          <w:lang w:val="ru-RU"/>
        </w:rPr>
        <w:t xml:space="preserve"> </w:t>
      </w:r>
      <w:r w:rsidRPr="00EE5544">
        <w:rPr>
          <w:rFonts w:ascii="Arial" w:hAnsi="Arial" w:cs="Arial"/>
          <w:sz w:val="24"/>
          <w:szCs w:val="24"/>
          <w:lang w:val="ru-RU"/>
        </w:rPr>
        <w:t xml:space="preserve">субгранта </w:t>
      </w:r>
      <w:r w:rsidR="00950B36">
        <w:rPr>
          <w:rFonts w:ascii="Arial" w:hAnsi="Arial" w:cs="Arial"/>
          <w:sz w:val="24"/>
          <w:szCs w:val="24"/>
          <w:lang w:val="ru-RU"/>
        </w:rPr>
        <w:t>составляет до 12</w:t>
      </w:r>
      <w:r w:rsidR="000849DF">
        <w:rPr>
          <w:rFonts w:ascii="Arial" w:hAnsi="Arial" w:cs="Arial"/>
          <w:sz w:val="24"/>
          <w:szCs w:val="24"/>
          <w:lang w:val="ru-RU"/>
        </w:rPr>
        <w:t xml:space="preserve"> месяцев</w:t>
      </w:r>
      <w:r w:rsidR="003D4D5A" w:rsidRPr="00EE5544">
        <w:rPr>
          <w:rFonts w:ascii="Arial" w:hAnsi="Arial" w:cs="Arial"/>
          <w:sz w:val="24"/>
          <w:szCs w:val="24"/>
          <w:lang w:val="ru-RU"/>
        </w:rPr>
        <w:t>.</w:t>
      </w:r>
      <w:r w:rsidR="000849DF">
        <w:rPr>
          <w:rFonts w:ascii="Arial" w:hAnsi="Arial" w:cs="Arial"/>
          <w:sz w:val="24"/>
          <w:szCs w:val="24"/>
          <w:lang w:val="ru-RU"/>
        </w:rPr>
        <w:t xml:space="preserve"> Срок исполне</w:t>
      </w:r>
      <w:r w:rsidR="00950B36">
        <w:rPr>
          <w:rFonts w:ascii="Arial" w:hAnsi="Arial" w:cs="Arial"/>
          <w:sz w:val="24"/>
          <w:szCs w:val="24"/>
          <w:lang w:val="ru-RU"/>
        </w:rPr>
        <w:t>ния субгранта может быть менее 12</w:t>
      </w:r>
      <w:r w:rsidR="000849DF">
        <w:rPr>
          <w:rFonts w:ascii="Arial" w:hAnsi="Arial" w:cs="Arial"/>
          <w:sz w:val="24"/>
          <w:szCs w:val="24"/>
          <w:lang w:val="ru-RU"/>
        </w:rPr>
        <w:t xml:space="preserve"> месяцев, но не должен превышать его.</w:t>
      </w:r>
      <w:r w:rsidR="003D4D5A" w:rsidRPr="002F0EAE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6BF5680" w14:textId="77777777" w:rsidR="003D4D5A" w:rsidRPr="002F0EAE" w:rsidRDefault="003D4D5A" w:rsidP="001D41D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25665EB1" w14:textId="77777777" w:rsidR="00C15CB2" w:rsidRPr="002F0EAE" w:rsidRDefault="003D4D5A" w:rsidP="001D41D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F0EAE">
        <w:rPr>
          <w:rFonts w:ascii="Arial" w:hAnsi="Arial" w:cs="Arial"/>
          <w:b/>
          <w:sz w:val="24"/>
          <w:szCs w:val="24"/>
          <w:lang w:val="ru-RU"/>
        </w:rPr>
        <w:t>2.</w:t>
      </w:r>
      <w:r w:rsidR="00C44F9F">
        <w:rPr>
          <w:rFonts w:ascii="Arial" w:hAnsi="Arial" w:cs="Arial"/>
          <w:b/>
          <w:sz w:val="24"/>
          <w:szCs w:val="24"/>
          <w:lang w:val="ru-RU"/>
        </w:rPr>
        <w:t>3</w:t>
      </w:r>
      <w:r w:rsidR="008912D7">
        <w:rPr>
          <w:rFonts w:ascii="Arial" w:hAnsi="Arial" w:cs="Arial"/>
          <w:b/>
          <w:sz w:val="24"/>
          <w:szCs w:val="24"/>
          <w:lang w:val="ru-RU"/>
        </w:rPr>
        <w:t>.</w:t>
      </w:r>
      <w:r w:rsidRPr="002F0EA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F0EAE">
        <w:rPr>
          <w:rFonts w:ascii="Arial" w:hAnsi="Arial" w:cs="Arial"/>
          <w:b/>
          <w:sz w:val="24"/>
          <w:szCs w:val="24"/>
          <w:lang w:val="ru-RU"/>
        </w:rPr>
        <w:t>ТИП ЗАКАЗОВ, ПОДЛЕЖАЩИХ ВЫДАЧЕ</w:t>
      </w:r>
      <w:r w:rsidR="002F0EAE" w:rsidRPr="002F0EAE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634B7F3F" w14:textId="77777777" w:rsidR="00C15CB2" w:rsidRPr="002F0EAE" w:rsidRDefault="002F0EAE" w:rsidP="001D41D9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ходе процесса согласования, </w:t>
      </w:r>
      <w:proofErr w:type="spellStart"/>
      <w:r w:rsidRPr="008E73EE">
        <w:rPr>
          <w:rFonts w:ascii="Arial" w:hAnsi="Arial" w:cs="Arial"/>
          <w:sz w:val="24"/>
          <w:szCs w:val="24"/>
        </w:rPr>
        <w:t>Winrock</w:t>
      </w:r>
      <w:proofErr w:type="spellEnd"/>
      <w:r w:rsidRPr="008E73EE">
        <w:rPr>
          <w:rFonts w:ascii="Arial" w:hAnsi="Arial" w:cs="Arial"/>
          <w:sz w:val="24"/>
          <w:szCs w:val="24"/>
          <w:lang w:val="ru-RU"/>
        </w:rPr>
        <w:t xml:space="preserve"> определит подходящий механизм </w:t>
      </w:r>
      <w:r>
        <w:rPr>
          <w:rFonts w:ascii="Arial" w:hAnsi="Arial" w:cs="Arial"/>
          <w:sz w:val="24"/>
          <w:szCs w:val="24"/>
          <w:lang w:val="ru-RU"/>
        </w:rPr>
        <w:t>выдачи заказов</w:t>
      </w:r>
      <w:r w:rsidRPr="008E73EE">
        <w:rPr>
          <w:rFonts w:ascii="Arial" w:hAnsi="Arial" w:cs="Arial"/>
          <w:sz w:val="24"/>
          <w:szCs w:val="24"/>
          <w:lang w:val="ru-RU"/>
        </w:rPr>
        <w:t xml:space="preserve">, проконсультировавшись с </w:t>
      </w:r>
      <w:r>
        <w:rPr>
          <w:rFonts w:ascii="Arial" w:hAnsi="Arial" w:cs="Arial"/>
          <w:sz w:val="24"/>
          <w:szCs w:val="24"/>
          <w:lang w:val="ru-RU"/>
        </w:rPr>
        <w:t>соискателем</w:t>
      </w:r>
      <w:r w:rsidRPr="008E73EE">
        <w:rPr>
          <w:rFonts w:ascii="Arial" w:hAnsi="Arial" w:cs="Arial"/>
          <w:sz w:val="24"/>
          <w:szCs w:val="24"/>
          <w:lang w:val="ru-RU"/>
        </w:rPr>
        <w:t xml:space="preserve">. </w:t>
      </w:r>
      <w:r w:rsidRPr="000046FC">
        <w:rPr>
          <w:rFonts w:ascii="Arial" w:hAnsi="Arial" w:cs="Arial"/>
          <w:sz w:val="24"/>
          <w:szCs w:val="24"/>
          <w:lang w:val="ru-RU"/>
        </w:rPr>
        <w:t xml:space="preserve">Тип </w:t>
      </w:r>
      <w:r>
        <w:rPr>
          <w:rFonts w:ascii="Arial" w:hAnsi="Arial" w:cs="Arial"/>
          <w:sz w:val="24"/>
          <w:szCs w:val="24"/>
          <w:lang w:val="ru-RU"/>
        </w:rPr>
        <w:t>заказа</w:t>
      </w:r>
      <w:r w:rsidRPr="000046FC">
        <w:rPr>
          <w:rFonts w:ascii="Arial" w:hAnsi="Arial" w:cs="Arial"/>
          <w:sz w:val="24"/>
          <w:szCs w:val="24"/>
          <w:lang w:val="ru-RU"/>
        </w:rPr>
        <w:t xml:space="preserve"> будет зависеть от предварительной оценки </w:t>
      </w:r>
      <w:r>
        <w:rPr>
          <w:rFonts w:ascii="Arial" w:hAnsi="Arial" w:cs="Arial"/>
          <w:sz w:val="24"/>
          <w:szCs w:val="24"/>
          <w:lang w:val="ru-RU"/>
        </w:rPr>
        <w:t>соискателя</w:t>
      </w:r>
      <w:r w:rsidRPr="000046FC">
        <w:rPr>
          <w:rFonts w:ascii="Arial" w:hAnsi="Arial" w:cs="Arial"/>
          <w:sz w:val="24"/>
          <w:szCs w:val="24"/>
          <w:lang w:val="ru-RU"/>
        </w:rPr>
        <w:t xml:space="preserve">, характера </w:t>
      </w:r>
      <w:r>
        <w:rPr>
          <w:rFonts w:ascii="Arial" w:hAnsi="Arial" w:cs="Arial"/>
          <w:sz w:val="24"/>
          <w:szCs w:val="24"/>
          <w:lang w:val="ru-RU"/>
        </w:rPr>
        <w:t xml:space="preserve">выплат для </w:t>
      </w:r>
      <w:r w:rsidRPr="000046FC">
        <w:rPr>
          <w:rFonts w:ascii="Arial" w:hAnsi="Arial" w:cs="Arial"/>
          <w:sz w:val="24"/>
          <w:szCs w:val="24"/>
          <w:lang w:val="ru-RU"/>
        </w:rPr>
        <w:t>деятельности и предполагаемой</w:t>
      </w:r>
      <w:r>
        <w:rPr>
          <w:rFonts w:ascii="Arial" w:hAnsi="Arial" w:cs="Arial"/>
          <w:sz w:val="24"/>
          <w:szCs w:val="24"/>
          <w:lang w:val="ru-RU"/>
        </w:rPr>
        <w:t xml:space="preserve"> общей стоимости заказа</w:t>
      </w:r>
      <w:r w:rsidR="00C15CB2" w:rsidRPr="002F0EAE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25D70A5" w14:textId="77777777" w:rsidR="00C15CB2" w:rsidRPr="008912D7" w:rsidRDefault="002F0EAE" w:rsidP="00055170">
      <w:pPr>
        <w:pStyle w:val="Heading1"/>
        <w:shd w:val="clear" w:color="auto" w:fill="00B0F0"/>
        <w:spacing w:before="0"/>
        <w:rPr>
          <w:rFonts w:ascii="Arial" w:hAnsi="Arial" w:cs="Arial"/>
          <w:color w:val="FFFFFF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24"/>
          <w:szCs w:val="24"/>
          <w:lang w:val="ru-RU"/>
        </w:rPr>
        <w:t xml:space="preserve">РАЗДЕЛ </w:t>
      </w:r>
      <w:r w:rsidR="00C15CB2" w:rsidRPr="008912D7">
        <w:rPr>
          <w:rFonts w:ascii="Arial" w:hAnsi="Arial" w:cs="Arial"/>
          <w:color w:val="FFFFFF"/>
          <w:sz w:val="24"/>
          <w:szCs w:val="24"/>
          <w:lang w:val="ru-RU"/>
        </w:rPr>
        <w:t xml:space="preserve">3: </w:t>
      </w:r>
      <w:r>
        <w:rPr>
          <w:rFonts w:ascii="Arial" w:hAnsi="Arial" w:cs="Arial"/>
          <w:color w:val="FFFFFF"/>
          <w:sz w:val="24"/>
          <w:szCs w:val="24"/>
          <w:lang w:val="ru-RU"/>
        </w:rPr>
        <w:t>ИНФОРМАЦИЯ О КРИТЕРИЯХ</w:t>
      </w:r>
    </w:p>
    <w:p w14:paraId="35B76533" w14:textId="77777777" w:rsidR="00C15CB2" w:rsidRPr="008912D7" w:rsidRDefault="00C15CB2" w:rsidP="00055170">
      <w:pPr>
        <w:pStyle w:val="ListParagraph"/>
        <w:ind w:left="780"/>
        <w:rPr>
          <w:rFonts w:ascii="Arial" w:hAnsi="Arial" w:cs="Arial"/>
          <w:sz w:val="24"/>
          <w:szCs w:val="24"/>
          <w:lang w:val="ru-RU"/>
        </w:rPr>
      </w:pPr>
    </w:p>
    <w:p w14:paraId="57B227A6" w14:textId="77777777" w:rsidR="00C15CB2" w:rsidRPr="008912D7" w:rsidRDefault="008912D7" w:rsidP="008912D7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3.1.  </w:t>
      </w:r>
      <w:r w:rsidR="002F0EAE">
        <w:rPr>
          <w:rFonts w:ascii="Arial" w:hAnsi="Arial" w:cs="Arial"/>
          <w:b/>
          <w:sz w:val="24"/>
          <w:szCs w:val="24"/>
          <w:lang w:val="ru-RU"/>
        </w:rPr>
        <w:t>КВАЛИФИКАЦИОННЫЕ ТРЕБОВАНИЯ К СОИСКАТЕЛЯМ</w:t>
      </w:r>
    </w:p>
    <w:p w14:paraId="68A7E824" w14:textId="77777777" w:rsidR="00325BCB" w:rsidRPr="008143F7" w:rsidRDefault="00325BCB" w:rsidP="00325B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143F7">
        <w:rPr>
          <w:rFonts w:ascii="Arial" w:hAnsi="Arial" w:cs="Arial"/>
          <w:sz w:val="24"/>
          <w:szCs w:val="24"/>
          <w:lang w:val="ru-RU"/>
        </w:rPr>
        <w:t>Это предложение открыто для всех организаций, включая некоммерческ</w:t>
      </w:r>
      <w:r>
        <w:rPr>
          <w:rFonts w:ascii="Arial" w:hAnsi="Arial" w:cs="Arial"/>
          <w:sz w:val="24"/>
          <w:szCs w:val="24"/>
          <w:lang w:val="ru-RU"/>
        </w:rPr>
        <w:t xml:space="preserve">ие и коммерческие </w:t>
      </w:r>
      <w:r w:rsidRPr="00EE5544">
        <w:rPr>
          <w:rFonts w:ascii="Arial" w:hAnsi="Arial" w:cs="Arial"/>
          <w:sz w:val="24"/>
          <w:szCs w:val="24"/>
          <w:lang w:val="ru-RU"/>
        </w:rPr>
        <w:t>организации, не являющиеся резидентами США.</w:t>
      </w:r>
      <w:r w:rsidRPr="008143F7">
        <w:rPr>
          <w:rFonts w:ascii="Arial" w:hAnsi="Arial" w:cs="Arial"/>
          <w:sz w:val="24"/>
          <w:szCs w:val="24"/>
          <w:lang w:val="ru-RU"/>
        </w:rPr>
        <w:t xml:space="preserve"> Чтобы иметь минимальное право на финансирование, </w:t>
      </w: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8143F7">
        <w:rPr>
          <w:rFonts w:ascii="Arial" w:hAnsi="Arial" w:cs="Arial"/>
          <w:sz w:val="24"/>
          <w:szCs w:val="24"/>
          <w:lang w:val="ru-RU"/>
        </w:rPr>
        <w:t xml:space="preserve"> должны соблюдать следующие условия:</w:t>
      </w:r>
    </w:p>
    <w:p w14:paraId="0C8188F2" w14:textId="77777777" w:rsidR="00325BCB" w:rsidRPr="008143F7" w:rsidRDefault="00325BCB" w:rsidP="00325B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_Hlk2885201"/>
      <w:r w:rsidRPr="008143F7">
        <w:rPr>
          <w:rFonts w:ascii="Arial" w:hAnsi="Arial" w:cs="Arial"/>
          <w:sz w:val="24"/>
          <w:szCs w:val="24"/>
          <w:lang w:val="ru-RU"/>
        </w:rPr>
        <w:t>Быть юридически зарегистрированным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8143F7">
        <w:rPr>
          <w:rFonts w:ascii="Arial" w:hAnsi="Arial" w:cs="Arial"/>
          <w:sz w:val="24"/>
          <w:szCs w:val="24"/>
          <w:lang w:val="ru-RU"/>
        </w:rPr>
        <w:t xml:space="preserve"> или иным образом уполномоченным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8143F7">
        <w:rPr>
          <w:rFonts w:ascii="Arial" w:hAnsi="Arial" w:cs="Arial"/>
          <w:sz w:val="24"/>
          <w:szCs w:val="24"/>
          <w:lang w:val="ru-RU"/>
        </w:rPr>
        <w:t xml:space="preserve"> на ведение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8143F7">
        <w:rPr>
          <w:rFonts w:ascii="Arial" w:hAnsi="Arial" w:cs="Arial"/>
          <w:sz w:val="24"/>
          <w:szCs w:val="24"/>
          <w:lang w:val="ru-RU"/>
        </w:rPr>
        <w:t xml:space="preserve"> в стране или странах, где работает </w:t>
      </w:r>
      <w:r>
        <w:rPr>
          <w:rFonts w:ascii="Arial" w:hAnsi="Arial" w:cs="Arial"/>
          <w:sz w:val="24"/>
          <w:szCs w:val="24"/>
          <w:lang w:val="ru-RU"/>
        </w:rPr>
        <w:t>соискатель</w:t>
      </w:r>
      <w:r w:rsidRPr="008143F7">
        <w:rPr>
          <w:rFonts w:ascii="Arial" w:hAnsi="Arial" w:cs="Arial"/>
          <w:sz w:val="24"/>
          <w:szCs w:val="24"/>
          <w:lang w:val="ru-RU"/>
        </w:rPr>
        <w:t>.</w:t>
      </w:r>
    </w:p>
    <w:p w14:paraId="606F538D" w14:textId="77777777" w:rsidR="00325BCB" w:rsidRPr="008143F7" w:rsidRDefault="00325BCB" w:rsidP="00325B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Дать согласие на прохождение предварительной оценки потенциала, осуществляемой</w:t>
      </w:r>
      <w:r w:rsidRPr="008143F7">
        <w:rPr>
          <w:rFonts w:ascii="Arial" w:hAnsi="Arial" w:cs="Arial"/>
          <w:sz w:val="24"/>
          <w:szCs w:val="24"/>
          <w:lang w:val="ru-RU"/>
        </w:rPr>
        <w:t xml:space="preserve"> сотрудниками </w:t>
      </w:r>
      <w:proofErr w:type="spellStart"/>
      <w:r w:rsidRPr="008143F7">
        <w:rPr>
          <w:rFonts w:ascii="Arial" w:hAnsi="Arial" w:cs="Arial"/>
          <w:sz w:val="24"/>
          <w:szCs w:val="24"/>
        </w:rPr>
        <w:t>Winrock</w:t>
      </w:r>
      <w:proofErr w:type="spellEnd"/>
      <w:r w:rsidRPr="008143F7">
        <w:rPr>
          <w:rFonts w:ascii="Arial" w:hAnsi="Arial" w:cs="Arial"/>
          <w:sz w:val="24"/>
          <w:szCs w:val="24"/>
          <w:lang w:val="ru-RU"/>
        </w:rPr>
        <w:t xml:space="preserve">, чтобы определить, что соискатель </w:t>
      </w:r>
      <w:r>
        <w:rPr>
          <w:rFonts w:ascii="Arial" w:hAnsi="Arial" w:cs="Arial"/>
          <w:sz w:val="24"/>
          <w:szCs w:val="24"/>
          <w:lang w:val="ru-RU"/>
        </w:rPr>
        <w:t>обладает рациональным управлением</w:t>
      </w:r>
      <w:r w:rsidRPr="008143F7">
        <w:rPr>
          <w:rFonts w:ascii="Arial" w:hAnsi="Arial" w:cs="Arial"/>
          <w:sz w:val="24"/>
          <w:szCs w:val="24"/>
          <w:lang w:val="ru-RU"/>
        </w:rPr>
        <w:t xml:space="preserve"> в форме финансовой, административной и технической политики и процедур. </w:t>
      </w:r>
    </w:p>
    <w:p w14:paraId="29E5256F" w14:textId="77777777" w:rsidR="00325BCB" w:rsidRPr="00095AD5" w:rsidRDefault="00325BCB" w:rsidP="00325B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_Hlk2885252"/>
      <w:bookmarkEnd w:id="1"/>
      <w:r w:rsidRPr="00095AD5">
        <w:rPr>
          <w:rFonts w:ascii="Arial" w:hAnsi="Arial" w:cs="Arial"/>
          <w:sz w:val="24"/>
          <w:szCs w:val="24"/>
          <w:lang w:val="ru-RU"/>
        </w:rPr>
        <w:t>Быть способным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95AD5">
        <w:rPr>
          <w:rFonts w:ascii="Arial" w:hAnsi="Arial" w:cs="Arial"/>
          <w:sz w:val="24"/>
          <w:szCs w:val="24"/>
          <w:lang w:val="ru-RU"/>
        </w:rPr>
        <w:t xml:space="preserve"> продемонстрировать успешные результаты прошлых лет в разработке, реализации, мониторинге и оценке программ, предпочтительно на субнациональном уровне. </w:t>
      </w:r>
      <w:r>
        <w:rPr>
          <w:rFonts w:ascii="Arial" w:hAnsi="Arial" w:cs="Arial"/>
          <w:sz w:val="24"/>
          <w:szCs w:val="24"/>
          <w:lang w:val="ru-RU"/>
        </w:rPr>
        <w:t>Послужной список должен</w:t>
      </w:r>
      <w:r w:rsidRPr="00095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включать,</w:t>
      </w:r>
      <w:r w:rsidRPr="00095AD5">
        <w:rPr>
          <w:rFonts w:ascii="Arial" w:hAnsi="Arial" w:cs="Arial"/>
          <w:sz w:val="24"/>
          <w:szCs w:val="24"/>
          <w:lang w:val="ru-RU"/>
        </w:rPr>
        <w:t xml:space="preserve"> как минимум</w:t>
      </w:r>
      <w:r>
        <w:rPr>
          <w:rFonts w:ascii="Arial" w:hAnsi="Arial" w:cs="Arial"/>
          <w:sz w:val="24"/>
          <w:szCs w:val="24"/>
          <w:lang w:val="ru-RU"/>
        </w:rPr>
        <w:t>, опыт в одной</w:t>
      </w:r>
      <w:r w:rsidRPr="00095AD5">
        <w:rPr>
          <w:rFonts w:ascii="Arial" w:hAnsi="Arial" w:cs="Arial"/>
          <w:sz w:val="24"/>
          <w:szCs w:val="24"/>
          <w:lang w:val="ru-RU"/>
        </w:rPr>
        <w:t xml:space="preserve"> из следующих областей: повышение осведомленности о </w:t>
      </w:r>
      <w:r>
        <w:rPr>
          <w:rFonts w:ascii="Arial" w:hAnsi="Arial" w:cs="Arial"/>
          <w:sz w:val="24"/>
          <w:szCs w:val="24"/>
          <w:lang w:val="ru-RU"/>
        </w:rPr>
        <w:t>ТЛ</w:t>
      </w:r>
      <w:r w:rsidR="000849DF">
        <w:rPr>
          <w:rFonts w:ascii="Arial" w:hAnsi="Arial" w:cs="Arial"/>
          <w:sz w:val="24"/>
          <w:szCs w:val="24"/>
          <w:lang w:val="ru-RU"/>
        </w:rPr>
        <w:t xml:space="preserve"> или безопасной миграции</w:t>
      </w:r>
      <w:r w:rsidRPr="00095AD5">
        <w:rPr>
          <w:rFonts w:ascii="Arial" w:hAnsi="Arial" w:cs="Arial"/>
          <w:sz w:val="24"/>
          <w:szCs w:val="24"/>
          <w:lang w:val="ru-RU"/>
        </w:rPr>
        <w:t xml:space="preserve">; продвижение гендерного равенства; наращивание потенциала правительства или местных заинтересованных сторон, включая обучение по разработке, реализации, мониторингу и оценке программ. </w:t>
      </w:r>
      <w:bookmarkStart w:id="3" w:name="_Hlk2885409"/>
      <w:bookmarkEnd w:id="2"/>
    </w:p>
    <w:p w14:paraId="56D9EBAA" w14:textId="77777777" w:rsidR="00325BCB" w:rsidRPr="00095AD5" w:rsidRDefault="00325BCB" w:rsidP="00325B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95AD5">
        <w:rPr>
          <w:rFonts w:ascii="Arial" w:hAnsi="Arial" w:cs="Arial"/>
          <w:sz w:val="24"/>
          <w:szCs w:val="24"/>
          <w:lang w:val="ru-RU"/>
        </w:rPr>
        <w:t xml:space="preserve">Продемонстрировать потенциал и быть готовыми заключить договорное соглашение с </w:t>
      </w:r>
      <w:proofErr w:type="spellStart"/>
      <w:r w:rsidRPr="00095AD5">
        <w:rPr>
          <w:rFonts w:ascii="Arial" w:hAnsi="Arial" w:cs="Arial"/>
          <w:sz w:val="24"/>
          <w:szCs w:val="24"/>
        </w:rPr>
        <w:t>Winrock</w:t>
      </w:r>
      <w:proofErr w:type="spellEnd"/>
      <w:r w:rsidRPr="00095AD5">
        <w:rPr>
          <w:rFonts w:ascii="Arial" w:hAnsi="Arial" w:cs="Arial"/>
          <w:sz w:val="24"/>
          <w:szCs w:val="24"/>
          <w:lang w:val="ru-RU"/>
        </w:rPr>
        <w:t xml:space="preserve"> </w:t>
      </w:r>
      <w:r w:rsidRPr="00095AD5">
        <w:rPr>
          <w:rFonts w:ascii="Arial" w:hAnsi="Arial" w:cs="Arial"/>
          <w:sz w:val="24"/>
          <w:szCs w:val="24"/>
        </w:rPr>
        <w:t>International</w:t>
      </w:r>
      <w:r w:rsidRPr="00095AD5">
        <w:rPr>
          <w:rFonts w:ascii="Arial" w:hAnsi="Arial" w:cs="Arial"/>
          <w:sz w:val="24"/>
          <w:szCs w:val="24"/>
          <w:lang w:val="ru-RU"/>
        </w:rPr>
        <w:t xml:space="preserve"> для совместной работы над достижением целей проекта </w:t>
      </w:r>
      <w:r w:rsidRPr="00095AD5">
        <w:rPr>
          <w:rFonts w:ascii="Arial" w:hAnsi="Arial" w:cs="Arial"/>
          <w:sz w:val="24"/>
          <w:szCs w:val="24"/>
        </w:rPr>
        <w:t>SMICA</w:t>
      </w:r>
      <w:r w:rsidRPr="00095AD5">
        <w:rPr>
          <w:rFonts w:ascii="Arial" w:hAnsi="Arial" w:cs="Arial"/>
          <w:sz w:val="24"/>
          <w:szCs w:val="24"/>
          <w:lang w:val="ru-RU"/>
        </w:rPr>
        <w:t>.</w:t>
      </w:r>
    </w:p>
    <w:bookmarkEnd w:id="3"/>
    <w:p w14:paraId="0132B885" w14:textId="77777777" w:rsidR="00C15CB2" w:rsidRPr="00325BCB" w:rsidRDefault="00C15CB2" w:rsidP="000849DF">
      <w:pPr>
        <w:pStyle w:val="ListParagraph"/>
        <w:rPr>
          <w:rFonts w:ascii="Arial" w:hAnsi="Arial" w:cs="Arial"/>
          <w:sz w:val="24"/>
          <w:szCs w:val="24"/>
          <w:lang w:val="ru-RU"/>
        </w:rPr>
      </w:pPr>
    </w:p>
    <w:p w14:paraId="11DD7F0A" w14:textId="77777777" w:rsidR="0029600F" w:rsidRDefault="00325BCB" w:rsidP="00EE5544">
      <w:pPr>
        <w:pStyle w:val="Heading1"/>
        <w:shd w:val="clear" w:color="auto" w:fill="00B0F0"/>
        <w:spacing w:before="0"/>
        <w:rPr>
          <w:rFonts w:ascii="Arial" w:hAnsi="Arial" w:cs="Arial"/>
          <w:color w:val="FFFFFF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24"/>
          <w:szCs w:val="24"/>
          <w:lang w:val="ru-RU"/>
        </w:rPr>
        <w:t>РАЗДЕЛ</w:t>
      </w:r>
      <w:r w:rsidRPr="00325BCB">
        <w:rPr>
          <w:rFonts w:ascii="Arial" w:hAnsi="Arial" w:cs="Arial"/>
          <w:color w:val="FFFFFF"/>
          <w:sz w:val="24"/>
          <w:szCs w:val="24"/>
          <w:lang w:val="ru-RU"/>
        </w:rPr>
        <w:t xml:space="preserve"> </w:t>
      </w:r>
      <w:r w:rsidR="00C15CB2" w:rsidRPr="00325BCB">
        <w:rPr>
          <w:rFonts w:ascii="Arial" w:hAnsi="Arial" w:cs="Arial"/>
          <w:color w:val="FFFFFF"/>
          <w:sz w:val="24"/>
          <w:szCs w:val="24"/>
          <w:lang w:val="ru-RU"/>
        </w:rPr>
        <w:t xml:space="preserve">4: </w:t>
      </w:r>
      <w:r>
        <w:rPr>
          <w:rFonts w:ascii="Arial" w:hAnsi="Arial" w:cs="Arial"/>
          <w:color w:val="FFFFFF"/>
          <w:sz w:val="24"/>
          <w:szCs w:val="24"/>
          <w:lang w:val="ru-RU"/>
        </w:rPr>
        <w:t>ИНСТРУКЦИИ ДЛЯ СОИСКАТЕЛЕЙ</w:t>
      </w:r>
      <w:r w:rsidRPr="004E7CE0">
        <w:rPr>
          <w:rFonts w:ascii="Arial" w:hAnsi="Arial" w:cs="Arial"/>
          <w:color w:val="FFFFF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FFFF"/>
          <w:sz w:val="24"/>
          <w:szCs w:val="24"/>
          <w:lang w:val="ru-RU"/>
        </w:rPr>
        <w:t>И</w:t>
      </w:r>
      <w:r w:rsidRPr="004E7CE0">
        <w:rPr>
          <w:rFonts w:ascii="Arial" w:hAnsi="Arial" w:cs="Arial"/>
          <w:color w:val="FFFFF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FFFF"/>
          <w:sz w:val="24"/>
          <w:szCs w:val="24"/>
          <w:lang w:val="ru-RU"/>
        </w:rPr>
        <w:t>ИНФОРМАЦИЯ О МАТЕРИАЛАХ</w:t>
      </w:r>
    </w:p>
    <w:p w14:paraId="795F695D" w14:textId="77777777" w:rsidR="00EE5544" w:rsidRPr="00EE5544" w:rsidRDefault="00EE5544" w:rsidP="00EE5544">
      <w:pPr>
        <w:rPr>
          <w:lang w:val="ru-RU"/>
        </w:rPr>
      </w:pPr>
    </w:p>
    <w:p w14:paraId="5C5A0C1B" w14:textId="77777777" w:rsidR="00C15CB2" w:rsidRPr="000849DF" w:rsidRDefault="008912D7" w:rsidP="008912D7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4.</w:t>
      </w:r>
      <w:r w:rsidR="00EE5544">
        <w:rPr>
          <w:rFonts w:ascii="Arial" w:hAnsi="Arial" w:cs="Arial"/>
          <w:b/>
          <w:bCs/>
          <w:sz w:val="24"/>
          <w:szCs w:val="24"/>
          <w:lang w:val="ru-RU"/>
        </w:rPr>
        <w:t>1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7300A2">
        <w:rPr>
          <w:rFonts w:ascii="Arial" w:hAnsi="Arial" w:cs="Arial"/>
          <w:b/>
          <w:bCs/>
          <w:sz w:val="24"/>
          <w:szCs w:val="24"/>
          <w:lang w:val="ru-RU"/>
        </w:rPr>
        <w:t xml:space="preserve">Техническая заявка </w:t>
      </w:r>
    </w:p>
    <w:p w14:paraId="058F5F06" w14:textId="77777777" w:rsidR="00C15CB2" w:rsidRPr="007300A2" w:rsidRDefault="007300A2" w:rsidP="007300A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 будут разрабатывать свои заявки на основе их понимания потребностей проекта, их предыдущего институционального опыта и предложенного ими технического подхода, который должен быть реалистичным и </w:t>
      </w:r>
      <w:r w:rsidRPr="00A676F9">
        <w:rPr>
          <w:rFonts w:ascii="Arial" w:hAnsi="Arial" w:cs="Arial"/>
          <w:sz w:val="24"/>
          <w:szCs w:val="24"/>
          <w:lang w:val="ru-RU"/>
        </w:rPr>
        <w:lastRenderedPageBreak/>
        <w:t>демонстрировать сп</w:t>
      </w:r>
      <w:r>
        <w:rPr>
          <w:rFonts w:ascii="Arial" w:hAnsi="Arial" w:cs="Arial"/>
          <w:sz w:val="24"/>
          <w:szCs w:val="24"/>
          <w:lang w:val="ru-RU"/>
        </w:rPr>
        <w:t>особность достигать результатов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. </w:t>
      </w:r>
      <w:r w:rsidRPr="004E7CE0">
        <w:rPr>
          <w:rFonts w:ascii="Arial" w:hAnsi="Arial" w:cs="Arial"/>
          <w:sz w:val="24"/>
          <w:szCs w:val="24"/>
          <w:lang w:val="ru-RU"/>
        </w:rPr>
        <w:t xml:space="preserve">Во всех случаях </w:t>
      </w: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4E7CE0">
        <w:rPr>
          <w:rFonts w:ascii="Arial" w:hAnsi="Arial" w:cs="Arial"/>
          <w:sz w:val="24"/>
          <w:szCs w:val="24"/>
          <w:lang w:val="ru-RU"/>
        </w:rPr>
        <w:t xml:space="preserve"> должны четко </w:t>
      </w:r>
      <w:r>
        <w:rPr>
          <w:rFonts w:ascii="Arial" w:hAnsi="Arial" w:cs="Arial"/>
          <w:sz w:val="24"/>
          <w:szCs w:val="24"/>
          <w:lang w:val="ru-RU"/>
        </w:rPr>
        <w:t>пояснить</w:t>
      </w:r>
      <w:r w:rsidRPr="004E7CE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целесообразность намечаемых мероприятий</w:t>
      </w:r>
      <w:r w:rsidR="00C15CB2" w:rsidRPr="007300A2">
        <w:rPr>
          <w:rFonts w:ascii="Arial" w:hAnsi="Arial" w:cs="Arial"/>
          <w:sz w:val="24"/>
          <w:szCs w:val="24"/>
          <w:lang w:val="ru-RU"/>
        </w:rPr>
        <w:t>.</w:t>
      </w:r>
    </w:p>
    <w:p w14:paraId="683D1C47" w14:textId="77777777" w:rsidR="00C15CB2" w:rsidRPr="007300A2" w:rsidRDefault="007300A2" w:rsidP="007300A2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4E7CE0">
        <w:rPr>
          <w:rFonts w:ascii="Arial" w:hAnsi="Arial" w:cs="Arial"/>
          <w:sz w:val="24"/>
          <w:szCs w:val="24"/>
          <w:lang w:val="ru-RU"/>
        </w:rPr>
        <w:t>В представленных материалах должны быть четко указаны цели и ожидаемые результаты деятельности в течение периода финансирования, а также определен план реализации с предлагаемым</w:t>
      </w:r>
      <w:r>
        <w:rPr>
          <w:rFonts w:ascii="Arial" w:hAnsi="Arial" w:cs="Arial"/>
          <w:sz w:val="24"/>
          <w:szCs w:val="24"/>
          <w:lang w:val="ru-RU"/>
        </w:rPr>
        <w:t>и временными рамками и бюджетом</w:t>
      </w:r>
      <w:r w:rsidRPr="004E7CE0">
        <w:rPr>
          <w:rFonts w:ascii="Arial" w:hAnsi="Arial" w:cs="Arial"/>
          <w:sz w:val="24"/>
          <w:szCs w:val="24"/>
          <w:lang w:val="ru-RU"/>
        </w:rPr>
        <w:t>. Постоянный мониторинг и отчетность о финансируемых мероприятиях будет обязан</w:t>
      </w:r>
      <w:r>
        <w:rPr>
          <w:rFonts w:ascii="Arial" w:hAnsi="Arial" w:cs="Arial"/>
          <w:sz w:val="24"/>
          <w:szCs w:val="24"/>
          <w:lang w:val="ru-RU"/>
        </w:rPr>
        <w:t>ностью соискателя</w:t>
      </w:r>
      <w:r w:rsidRPr="004E7CE0">
        <w:rPr>
          <w:rFonts w:ascii="Arial" w:hAnsi="Arial" w:cs="Arial"/>
          <w:sz w:val="24"/>
          <w:szCs w:val="24"/>
          <w:lang w:val="ru-RU"/>
        </w:rPr>
        <w:t>. Шаблон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формы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заявки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в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качестве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приложения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к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 w:rsidRPr="004E7CE0">
        <w:rPr>
          <w:rFonts w:ascii="Arial" w:hAnsi="Arial" w:cs="Arial"/>
          <w:sz w:val="24"/>
          <w:szCs w:val="24"/>
          <w:lang w:val="ru-RU"/>
        </w:rPr>
        <w:t>настоящему</w:t>
      </w:r>
      <w:r w:rsidRPr="007300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ЗПЗ</w:t>
      </w:r>
      <w:r w:rsidR="00C15CB2" w:rsidRPr="007300A2">
        <w:rPr>
          <w:rFonts w:ascii="Arial" w:hAnsi="Arial" w:cs="Arial"/>
          <w:sz w:val="24"/>
          <w:szCs w:val="24"/>
          <w:lang w:val="ru-RU"/>
        </w:rPr>
        <w:t>.</w:t>
      </w:r>
    </w:p>
    <w:p w14:paraId="0B72CB5A" w14:textId="77777777" w:rsidR="00C15CB2" w:rsidRDefault="00C15CB2" w:rsidP="00055170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  <w:lang w:val="ru-RU"/>
        </w:rPr>
      </w:pPr>
    </w:p>
    <w:p w14:paraId="4DF00354" w14:textId="77777777" w:rsidR="000849DF" w:rsidRPr="007300A2" w:rsidRDefault="000849DF" w:rsidP="00055170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  <w:lang w:val="ru-RU"/>
        </w:rPr>
      </w:pPr>
    </w:p>
    <w:p w14:paraId="0BBC79DF" w14:textId="77777777" w:rsidR="00C15CB2" w:rsidRPr="008912D7" w:rsidRDefault="008912D7" w:rsidP="008912D7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4.</w:t>
      </w:r>
      <w:r w:rsidR="00EE5544">
        <w:rPr>
          <w:rFonts w:ascii="Arial" w:hAnsi="Arial" w:cs="Arial"/>
          <w:b/>
          <w:bCs/>
          <w:sz w:val="24"/>
          <w:szCs w:val="24"/>
          <w:lang w:val="ru-RU"/>
        </w:rPr>
        <w:t>2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7300A2">
        <w:rPr>
          <w:rFonts w:ascii="Arial" w:hAnsi="Arial" w:cs="Arial"/>
          <w:b/>
          <w:bCs/>
          <w:sz w:val="24"/>
          <w:szCs w:val="24"/>
          <w:lang w:val="ru-RU"/>
        </w:rPr>
        <w:t>ОТНЕСЕНИЕ ЗАТРАТ</w:t>
      </w:r>
    </w:p>
    <w:p w14:paraId="589C1702" w14:textId="77777777" w:rsidR="00C15CB2" w:rsidRPr="007300A2" w:rsidRDefault="007300A2" w:rsidP="007300A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Отнесение затрат</w:t>
      </w:r>
      <w:r w:rsidRPr="000C2357">
        <w:rPr>
          <w:rFonts w:ascii="Arial" w:hAnsi="Arial" w:cs="Arial"/>
          <w:sz w:val="24"/>
          <w:szCs w:val="24"/>
          <w:lang w:val="ru-RU"/>
        </w:rPr>
        <w:t xml:space="preserve"> подается отдельно от технической заявки. </w:t>
      </w: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должны представить сводный и подробный бюджет в </w:t>
      </w:r>
      <w:r w:rsidRPr="007300A2">
        <w:rPr>
          <w:rFonts w:ascii="Arial" w:hAnsi="Arial" w:cs="Arial"/>
          <w:sz w:val="24"/>
          <w:szCs w:val="24"/>
          <w:lang w:val="ru-RU"/>
        </w:rPr>
        <w:t>Microsoft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</w:t>
      </w:r>
      <w:r w:rsidRPr="007300A2">
        <w:rPr>
          <w:rFonts w:ascii="Arial" w:hAnsi="Arial" w:cs="Arial"/>
          <w:sz w:val="24"/>
          <w:szCs w:val="24"/>
          <w:lang w:val="ru-RU"/>
        </w:rPr>
        <w:t>Excel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с примечаниями по бюджету, в к</w:t>
      </w:r>
      <w:r>
        <w:rPr>
          <w:rFonts w:ascii="Arial" w:hAnsi="Arial" w:cs="Arial"/>
          <w:sz w:val="24"/>
          <w:szCs w:val="24"/>
          <w:lang w:val="ru-RU"/>
        </w:rPr>
        <w:t>оторых указывается, как соискатель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будет распределять любые средства, полученные в течение срока действия потенциального соглашения или конт</w:t>
      </w:r>
      <w:r>
        <w:rPr>
          <w:rFonts w:ascii="Arial" w:hAnsi="Arial" w:cs="Arial"/>
          <w:sz w:val="24"/>
          <w:szCs w:val="24"/>
          <w:lang w:val="ru-RU"/>
        </w:rPr>
        <w:t>ракта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. Описание бюджета должно объяснять и обосновывать необходимость </w:t>
      </w:r>
      <w:r>
        <w:rPr>
          <w:rFonts w:ascii="Arial" w:hAnsi="Arial" w:cs="Arial"/>
          <w:sz w:val="24"/>
          <w:szCs w:val="24"/>
          <w:lang w:val="ru-RU"/>
        </w:rPr>
        <w:t>затрат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предложенных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бюджете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Описательная часть должна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помочь рецензенту понять, почему статья </w:t>
      </w:r>
      <w:r>
        <w:rPr>
          <w:rFonts w:ascii="Arial" w:hAnsi="Arial" w:cs="Arial"/>
          <w:sz w:val="24"/>
          <w:szCs w:val="24"/>
          <w:lang w:val="ru-RU"/>
        </w:rPr>
        <w:t>расходов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 необходима и как она будет использоваться для поддержки деятельности, для которой она бу</w:t>
      </w:r>
      <w:r>
        <w:rPr>
          <w:rFonts w:ascii="Arial" w:hAnsi="Arial" w:cs="Arial"/>
          <w:sz w:val="24"/>
          <w:szCs w:val="24"/>
          <w:lang w:val="ru-RU"/>
        </w:rPr>
        <w:t>дет выполняться</w:t>
      </w:r>
      <w:r w:rsidRPr="00CF7866">
        <w:rPr>
          <w:rFonts w:ascii="Arial" w:hAnsi="Arial" w:cs="Arial"/>
          <w:sz w:val="24"/>
          <w:szCs w:val="24"/>
          <w:lang w:val="ru-RU"/>
        </w:rPr>
        <w:t xml:space="preserve">. </w:t>
      </w:r>
      <w:r w:rsidRPr="00A676F9">
        <w:rPr>
          <w:rFonts w:ascii="Arial" w:hAnsi="Arial" w:cs="Arial"/>
          <w:sz w:val="24"/>
          <w:szCs w:val="24"/>
          <w:lang w:val="ru-RU"/>
        </w:rPr>
        <w:t>Описательная часть бюджета должна демонстрировать взаимосвязь между предлаг</w:t>
      </w:r>
      <w:r>
        <w:rPr>
          <w:rFonts w:ascii="Arial" w:hAnsi="Arial" w:cs="Arial"/>
          <w:sz w:val="24"/>
          <w:szCs w:val="24"/>
          <w:lang w:val="ru-RU"/>
        </w:rPr>
        <w:t>аемыми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мероприятиями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бюджетом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. Так же, как техническое приложение должно отражать понимание </w:t>
      </w:r>
      <w:r>
        <w:rPr>
          <w:rFonts w:ascii="Arial" w:hAnsi="Arial" w:cs="Arial"/>
          <w:sz w:val="24"/>
          <w:szCs w:val="24"/>
          <w:lang w:val="ru-RU"/>
        </w:rPr>
        <w:t>соискателем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 целей и предлагаемого подхода к достижению этих целей, бюджет и сопровождающее</w:t>
      </w:r>
      <w:r>
        <w:rPr>
          <w:rFonts w:ascii="Arial" w:hAnsi="Arial" w:cs="Arial"/>
          <w:sz w:val="24"/>
          <w:szCs w:val="24"/>
          <w:lang w:val="ru-RU"/>
        </w:rPr>
        <w:t xml:space="preserve"> его</w:t>
      </w:r>
      <w:r w:rsidRPr="00A676F9">
        <w:rPr>
          <w:rFonts w:ascii="Arial" w:hAnsi="Arial" w:cs="Arial"/>
          <w:sz w:val="24"/>
          <w:szCs w:val="24"/>
          <w:lang w:val="ru-RU"/>
        </w:rPr>
        <w:t xml:space="preserve"> описание должны быть </w:t>
      </w:r>
      <w:r w:rsidR="000849DF">
        <w:rPr>
          <w:rFonts w:ascii="Arial" w:hAnsi="Arial" w:cs="Arial"/>
          <w:sz w:val="24"/>
          <w:szCs w:val="24"/>
          <w:lang w:val="ru-RU"/>
        </w:rPr>
        <w:t xml:space="preserve">обоснованными и </w:t>
      </w:r>
      <w:r w:rsidRPr="00A676F9">
        <w:rPr>
          <w:rFonts w:ascii="Arial" w:hAnsi="Arial" w:cs="Arial"/>
          <w:sz w:val="24"/>
          <w:szCs w:val="24"/>
          <w:lang w:val="ru-RU"/>
        </w:rPr>
        <w:t>реалистичными и демонстрировать аналогичное понимание финансовых потребн</w:t>
      </w:r>
      <w:r>
        <w:rPr>
          <w:rFonts w:ascii="Arial" w:hAnsi="Arial" w:cs="Arial"/>
          <w:sz w:val="24"/>
          <w:szCs w:val="24"/>
          <w:lang w:val="ru-RU"/>
        </w:rPr>
        <w:t>остей предлагаемой деятельности</w:t>
      </w:r>
      <w:r w:rsidR="00C15CB2" w:rsidRPr="007300A2">
        <w:rPr>
          <w:rFonts w:ascii="Arial" w:hAnsi="Arial" w:cs="Arial"/>
          <w:sz w:val="24"/>
          <w:szCs w:val="24"/>
          <w:lang w:val="ru-RU"/>
        </w:rPr>
        <w:t>.</w:t>
      </w:r>
    </w:p>
    <w:p w14:paraId="772B8E00" w14:textId="77777777" w:rsidR="00C15CB2" w:rsidRPr="007300A2" w:rsidRDefault="00C15CB2" w:rsidP="0005517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CF393E1" w14:textId="77777777" w:rsidR="00C15CB2" w:rsidRPr="008912D7" w:rsidRDefault="008912D7" w:rsidP="008912D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4.</w:t>
      </w:r>
      <w:r w:rsidR="00EE5544">
        <w:rPr>
          <w:rFonts w:ascii="Arial" w:hAnsi="Arial" w:cs="Arial"/>
          <w:b/>
          <w:sz w:val="24"/>
          <w:szCs w:val="24"/>
          <w:lang w:val="ru-RU"/>
        </w:rPr>
        <w:t>3</w:t>
      </w:r>
      <w:r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89331E">
        <w:rPr>
          <w:rFonts w:ascii="Arial" w:hAnsi="Arial" w:cs="Arial"/>
          <w:b/>
          <w:sz w:val="24"/>
          <w:szCs w:val="24"/>
          <w:lang w:val="ru-RU"/>
        </w:rPr>
        <w:t>ПРАВИЛА ОВОРМЛЕНИЯ</w:t>
      </w:r>
    </w:p>
    <w:p w14:paraId="077CFE93" w14:textId="77777777" w:rsidR="00C15CB2" w:rsidRPr="006E5D28" w:rsidRDefault="006E5D28" w:rsidP="00E9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B3159">
        <w:rPr>
          <w:rFonts w:ascii="Arial" w:hAnsi="Arial" w:cs="Arial"/>
          <w:sz w:val="24"/>
          <w:szCs w:val="24"/>
          <w:lang w:val="ru-RU"/>
        </w:rPr>
        <w:t xml:space="preserve">Все вопросы и </w:t>
      </w:r>
      <w:r>
        <w:rPr>
          <w:rFonts w:ascii="Arial" w:hAnsi="Arial" w:cs="Arial"/>
          <w:sz w:val="24"/>
          <w:szCs w:val="24"/>
          <w:lang w:val="ru-RU"/>
        </w:rPr>
        <w:t>прочие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 сообщения, относящиеся к </w:t>
      </w:r>
      <w:r>
        <w:rPr>
          <w:rFonts w:ascii="Arial" w:hAnsi="Arial" w:cs="Arial"/>
          <w:sz w:val="24"/>
          <w:szCs w:val="24"/>
          <w:lang w:val="ru-RU"/>
        </w:rPr>
        <w:t>данному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ЗПЗ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, следует направлять в письменной форме </w:t>
      </w:r>
      <w:r w:rsidR="000849DF">
        <w:rPr>
          <w:rFonts w:ascii="Arial" w:hAnsi="Arial" w:cs="Arial"/>
          <w:sz w:val="24"/>
          <w:szCs w:val="24"/>
          <w:lang w:val="ru-RU"/>
        </w:rPr>
        <w:t>на адрес</w:t>
      </w:r>
      <w:r w:rsidR="000849DF" w:rsidRPr="000849DF">
        <w:rPr>
          <w:rFonts w:ascii="Arial" w:hAnsi="Arial" w:cs="Arial"/>
          <w:sz w:val="24"/>
          <w:szCs w:val="24"/>
          <w:lang w:val="ru-RU"/>
        </w:rPr>
        <w:t xml:space="preserve"> </w:t>
      </w:r>
      <w:r w:rsidR="00945F92">
        <w:fldChar w:fldCharType="begin"/>
      </w:r>
      <w:r w:rsidR="00945F92" w:rsidRPr="00945F92">
        <w:rPr>
          <w:lang w:val="ru-RU"/>
        </w:rPr>
        <w:instrText xml:space="preserve"> </w:instrText>
      </w:r>
      <w:r w:rsidR="00945F92">
        <w:instrText>HYPERLINK</w:instrText>
      </w:r>
      <w:r w:rsidR="00945F92" w:rsidRPr="00945F92">
        <w:rPr>
          <w:lang w:val="ru-RU"/>
        </w:rPr>
        <w:instrText xml:space="preserve"> "</w:instrText>
      </w:r>
      <w:r w:rsidR="00945F92">
        <w:instrText>mailto</w:instrText>
      </w:r>
      <w:r w:rsidR="00945F92" w:rsidRPr="00945F92">
        <w:rPr>
          <w:lang w:val="ru-RU"/>
        </w:rPr>
        <w:instrText>:</w:instrText>
      </w:r>
      <w:r w:rsidR="00945F92">
        <w:instrText>SMICAGrants</w:instrText>
      </w:r>
      <w:r w:rsidR="00945F92" w:rsidRPr="00945F92">
        <w:rPr>
          <w:lang w:val="ru-RU"/>
        </w:rPr>
        <w:instrText>@</w:instrText>
      </w:r>
      <w:r w:rsidR="00945F92">
        <w:instrText>winrock</w:instrText>
      </w:r>
      <w:r w:rsidR="00945F92" w:rsidRPr="00945F92">
        <w:rPr>
          <w:lang w:val="ru-RU"/>
        </w:rPr>
        <w:instrText>.</w:instrText>
      </w:r>
      <w:r w:rsidR="00945F92">
        <w:instrText>org</w:instrText>
      </w:r>
      <w:r w:rsidR="00945F92" w:rsidRPr="00945F92">
        <w:rPr>
          <w:lang w:val="ru-RU"/>
        </w:rPr>
        <w:instrText xml:space="preserve">" </w:instrText>
      </w:r>
      <w:r w:rsidR="00945F92">
        <w:fldChar w:fldCharType="separate"/>
      </w:r>
      <w:r w:rsidR="000849DF" w:rsidRPr="00AE03BF">
        <w:rPr>
          <w:rStyle w:val="Hyperlink"/>
          <w:rFonts w:ascii="Arial" w:hAnsi="Arial" w:cs="Arial"/>
          <w:sz w:val="24"/>
          <w:szCs w:val="24"/>
        </w:rPr>
        <w:t>SMICAGrants</w:t>
      </w:r>
      <w:r w:rsidR="000849DF" w:rsidRPr="000849DF">
        <w:rPr>
          <w:rStyle w:val="Hyperlink"/>
          <w:rFonts w:ascii="Arial" w:hAnsi="Arial" w:cs="Arial"/>
          <w:sz w:val="24"/>
          <w:szCs w:val="24"/>
          <w:lang w:val="ru-RU"/>
        </w:rPr>
        <w:t>@</w:t>
      </w:r>
      <w:r w:rsidR="000849DF" w:rsidRPr="00AE03BF">
        <w:rPr>
          <w:rStyle w:val="Hyperlink"/>
          <w:rFonts w:ascii="Arial" w:hAnsi="Arial" w:cs="Arial"/>
          <w:sz w:val="24"/>
          <w:szCs w:val="24"/>
        </w:rPr>
        <w:t>winrock</w:t>
      </w:r>
      <w:r w:rsidR="000849DF" w:rsidRPr="000849DF">
        <w:rPr>
          <w:rStyle w:val="Hyperlink"/>
          <w:rFonts w:ascii="Arial" w:hAnsi="Arial" w:cs="Arial"/>
          <w:sz w:val="24"/>
          <w:szCs w:val="24"/>
          <w:lang w:val="ru-RU"/>
        </w:rPr>
        <w:t>.</w:t>
      </w:r>
      <w:r w:rsidR="000849DF" w:rsidRPr="00AE03BF">
        <w:rPr>
          <w:rStyle w:val="Hyperlink"/>
          <w:rFonts w:ascii="Arial" w:hAnsi="Arial" w:cs="Arial"/>
          <w:sz w:val="24"/>
          <w:szCs w:val="24"/>
        </w:rPr>
        <w:t>org</w:t>
      </w:r>
      <w:r w:rsidR="00945F92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FB3159">
        <w:rPr>
          <w:rFonts w:ascii="Arial" w:hAnsi="Arial" w:cs="Arial"/>
          <w:sz w:val="24"/>
          <w:szCs w:val="24"/>
          <w:lang w:val="ru-RU"/>
        </w:rPr>
        <w:t xml:space="preserve">. Письменные ответы на вопросы будут доступны всем </w:t>
      </w:r>
      <w:r>
        <w:rPr>
          <w:rFonts w:ascii="Arial" w:hAnsi="Arial" w:cs="Arial"/>
          <w:sz w:val="24"/>
          <w:szCs w:val="24"/>
          <w:lang w:val="ru-RU"/>
        </w:rPr>
        <w:t>соискателям</w:t>
      </w:r>
      <w:r w:rsidR="00C15CB2" w:rsidRPr="006E5D28">
        <w:rPr>
          <w:rFonts w:ascii="Arial" w:hAnsi="Arial" w:cs="Arial"/>
          <w:sz w:val="24"/>
          <w:szCs w:val="24"/>
          <w:lang w:val="ru-RU"/>
        </w:rPr>
        <w:t>.</w:t>
      </w:r>
    </w:p>
    <w:p w14:paraId="613F0D17" w14:textId="77777777" w:rsidR="00C15CB2" w:rsidRPr="006E5D28" w:rsidRDefault="00C15CB2" w:rsidP="00E9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4AE61454" w14:textId="77777777" w:rsidR="00C15CB2" w:rsidRPr="006E5D28" w:rsidRDefault="006E5D28" w:rsidP="00E9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B3159">
        <w:rPr>
          <w:rFonts w:ascii="Arial" w:hAnsi="Arial" w:cs="Arial"/>
          <w:sz w:val="24"/>
          <w:szCs w:val="24"/>
          <w:lang w:val="ru-RU"/>
        </w:rPr>
        <w:t xml:space="preserve">Заявки должны быть поданы </w:t>
      </w:r>
      <w:r w:rsidRPr="00EE5544">
        <w:rPr>
          <w:rFonts w:ascii="Arial" w:hAnsi="Arial" w:cs="Arial"/>
          <w:sz w:val="24"/>
          <w:szCs w:val="24"/>
          <w:lang w:val="ru-RU"/>
        </w:rPr>
        <w:t>на английском или русском языке</w:t>
      </w:r>
      <w:r w:rsidRPr="0036053A">
        <w:rPr>
          <w:rFonts w:ascii="Arial" w:hAnsi="Arial" w:cs="Arial"/>
          <w:sz w:val="24"/>
          <w:szCs w:val="24"/>
          <w:lang w:val="ru-RU"/>
        </w:rPr>
        <w:t xml:space="preserve"> с</w:t>
      </w:r>
      <w:r>
        <w:rPr>
          <w:rFonts w:ascii="Arial" w:hAnsi="Arial" w:cs="Arial"/>
          <w:sz w:val="24"/>
          <w:szCs w:val="24"/>
          <w:lang w:val="ru-RU"/>
        </w:rPr>
        <w:t xml:space="preserve"> использованием шрифта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 </w:t>
      </w:r>
      <w:r w:rsidRPr="00984EF2">
        <w:rPr>
          <w:rFonts w:ascii="Arial" w:hAnsi="Arial" w:cs="Arial"/>
          <w:sz w:val="24"/>
          <w:szCs w:val="24"/>
        </w:rPr>
        <w:t>Times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 </w:t>
      </w:r>
      <w:r w:rsidRPr="00984EF2">
        <w:rPr>
          <w:rFonts w:ascii="Arial" w:hAnsi="Arial" w:cs="Arial"/>
          <w:sz w:val="24"/>
          <w:szCs w:val="24"/>
        </w:rPr>
        <w:t>New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 </w:t>
      </w:r>
      <w:r w:rsidRPr="00984EF2">
        <w:rPr>
          <w:rFonts w:ascii="Arial" w:hAnsi="Arial" w:cs="Arial"/>
          <w:sz w:val="24"/>
          <w:szCs w:val="24"/>
        </w:rPr>
        <w:t>Roman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размер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 1</w:t>
      </w:r>
      <w:r w:rsidR="00EE5544">
        <w:rPr>
          <w:rFonts w:ascii="Arial" w:hAnsi="Arial" w:cs="Arial"/>
          <w:sz w:val="24"/>
          <w:szCs w:val="24"/>
          <w:lang w:val="ru-RU"/>
        </w:rPr>
        <w:t>1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набранные</w:t>
      </w:r>
      <w:r w:rsidRPr="00FB3159">
        <w:rPr>
          <w:rFonts w:ascii="Arial" w:hAnsi="Arial" w:cs="Arial"/>
          <w:sz w:val="24"/>
          <w:szCs w:val="24"/>
          <w:lang w:val="ru-RU"/>
        </w:rPr>
        <w:t xml:space="preserve"> с одинарным интервалом. Ограничение на количество страниц не включает в себя приложения и резюме предлагаемого персонала, включенные в</w:t>
      </w:r>
      <w:r>
        <w:rPr>
          <w:rFonts w:ascii="Arial" w:hAnsi="Arial" w:cs="Arial"/>
          <w:sz w:val="24"/>
          <w:szCs w:val="24"/>
          <w:lang w:val="ru-RU"/>
        </w:rPr>
        <w:t xml:space="preserve"> рамках заявки</w:t>
      </w:r>
      <w:r w:rsidR="00C15CB2" w:rsidRPr="006E5D28">
        <w:rPr>
          <w:rFonts w:ascii="Arial" w:hAnsi="Arial" w:cs="Arial"/>
          <w:sz w:val="24"/>
          <w:szCs w:val="24"/>
          <w:lang w:val="ru-RU"/>
        </w:rPr>
        <w:t>.</w:t>
      </w:r>
    </w:p>
    <w:p w14:paraId="77A6C6B6" w14:textId="77777777" w:rsidR="00C15CB2" w:rsidRPr="006E5D28" w:rsidRDefault="00C15CB2" w:rsidP="00E9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422190B" w14:textId="77777777" w:rsidR="00A40DEC" w:rsidRDefault="006E5D28" w:rsidP="00E9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B315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Заявки (включая </w:t>
      </w:r>
      <w:r>
        <w:rPr>
          <w:rFonts w:ascii="Arial" w:hAnsi="Arial" w:cs="Arial"/>
          <w:color w:val="000000"/>
          <w:sz w:val="24"/>
          <w:szCs w:val="24"/>
          <w:lang w:val="ru-RU"/>
        </w:rPr>
        <w:t>методическое</w:t>
      </w:r>
      <w:r w:rsidRPr="00FB3159">
        <w:rPr>
          <w:rFonts w:ascii="Arial" w:hAnsi="Arial" w:cs="Arial"/>
          <w:color w:val="000000"/>
          <w:sz w:val="24"/>
          <w:szCs w:val="24"/>
          <w:lang w:val="ru-RU"/>
        </w:rPr>
        <w:t xml:space="preserve"> описание, </w:t>
      </w:r>
      <w:r>
        <w:rPr>
          <w:rFonts w:ascii="Arial" w:hAnsi="Arial" w:cs="Arial"/>
          <w:color w:val="000000"/>
          <w:sz w:val="24"/>
          <w:szCs w:val="24"/>
          <w:lang w:val="ru-RU"/>
        </w:rPr>
        <w:t>бюджетную смету</w:t>
      </w:r>
      <w:r w:rsidRPr="00FB3159">
        <w:rPr>
          <w:rFonts w:ascii="Arial" w:hAnsi="Arial" w:cs="Arial"/>
          <w:color w:val="000000"/>
          <w:sz w:val="24"/>
          <w:szCs w:val="24"/>
          <w:lang w:val="ru-RU"/>
        </w:rPr>
        <w:t xml:space="preserve"> и подтверждающую документацию) должны быть представлены в электронном виде по электронной почте, </w:t>
      </w:r>
      <w:hyperlink r:id="rId11" w:history="1">
        <w:r w:rsidRPr="00FD6420">
          <w:rPr>
            <w:rStyle w:val="Hyperlink"/>
            <w:rFonts w:ascii="Arial" w:hAnsi="Arial" w:cs="Arial"/>
            <w:sz w:val="24"/>
            <w:szCs w:val="24"/>
          </w:rPr>
          <w:t>SMICAGrants</w:t>
        </w:r>
        <w:r w:rsidRPr="00FD6420">
          <w:rPr>
            <w:rStyle w:val="Hyperlink"/>
            <w:rFonts w:ascii="Arial" w:hAnsi="Arial" w:cs="Arial"/>
            <w:sz w:val="24"/>
            <w:szCs w:val="24"/>
            <w:lang w:val="ru-RU"/>
          </w:rPr>
          <w:t>@</w:t>
        </w:r>
        <w:r w:rsidRPr="00FD6420">
          <w:rPr>
            <w:rStyle w:val="Hyperlink"/>
            <w:rFonts w:ascii="Arial" w:hAnsi="Arial" w:cs="Arial"/>
            <w:sz w:val="24"/>
            <w:szCs w:val="24"/>
          </w:rPr>
          <w:t>winrock</w:t>
        </w:r>
        <w:r w:rsidRPr="00FD6420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FD6420">
          <w:rPr>
            <w:rStyle w:val="Hyperlink"/>
            <w:rFonts w:ascii="Arial" w:hAnsi="Arial" w:cs="Arial"/>
            <w:sz w:val="24"/>
            <w:szCs w:val="24"/>
          </w:rPr>
          <w:t>org</w:t>
        </w:r>
      </w:hyperlink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B3159">
        <w:rPr>
          <w:rFonts w:ascii="Arial" w:hAnsi="Arial" w:cs="Arial"/>
          <w:color w:val="000000"/>
          <w:sz w:val="24"/>
          <w:szCs w:val="24"/>
          <w:lang w:val="ru-RU"/>
        </w:rPr>
        <w:t>и должны содержать ссылку (</w:t>
      </w:r>
      <w:r w:rsidRPr="00FB3159">
        <w:rPr>
          <w:rFonts w:ascii="Arial" w:hAnsi="Arial" w:cs="Arial"/>
          <w:color w:val="000000"/>
          <w:sz w:val="24"/>
          <w:szCs w:val="24"/>
        </w:rPr>
        <w:t>RFA</w:t>
      </w:r>
      <w:r w:rsidR="00950B36">
        <w:rPr>
          <w:rFonts w:ascii="Arial" w:hAnsi="Arial" w:cs="Arial"/>
          <w:color w:val="000000"/>
          <w:sz w:val="24"/>
          <w:szCs w:val="24"/>
          <w:lang w:val="ru-RU"/>
        </w:rPr>
        <w:t xml:space="preserve"> 02</w:t>
      </w:r>
      <w:r w:rsidRPr="00FB3159">
        <w:rPr>
          <w:rFonts w:ascii="Arial" w:hAnsi="Arial" w:cs="Arial"/>
          <w:color w:val="000000"/>
          <w:sz w:val="24"/>
          <w:szCs w:val="24"/>
          <w:lang w:val="ru-RU"/>
        </w:rPr>
        <w:t>).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B27AE9C" w14:textId="77777777" w:rsidR="00A40DEC" w:rsidRDefault="00A40DEC" w:rsidP="00E9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C627AEC" w14:textId="77777777" w:rsidR="00C15CB2" w:rsidRPr="006E5D28" w:rsidRDefault="006E5D28" w:rsidP="00E9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35C37">
        <w:rPr>
          <w:rFonts w:ascii="Arial" w:hAnsi="Arial" w:cs="Arial"/>
          <w:color w:val="000000"/>
          <w:sz w:val="24"/>
          <w:szCs w:val="24"/>
          <w:lang w:val="ru-RU"/>
        </w:rPr>
        <w:t>Заявки должны быть поданы не позднее даты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 времени</w:t>
      </w:r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которые указаны на титульной странице</w:t>
      </w:r>
      <w:r w:rsidR="00B647A8" w:rsidRPr="006E5D28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14:paraId="6912B149" w14:textId="77777777" w:rsidR="00C15CB2" w:rsidRPr="006E5D28" w:rsidRDefault="00C15CB2" w:rsidP="0005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D28199C" w14:textId="77777777" w:rsidR="00C15CB2" w:rsidRPr="006E5D28" w:rsidRDefault="006E5D28" w:rsidP="00E9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B0260">
        <w:rPr>
          <w:rFonts w:ascii="Arial" w:hAnsi="Arial" w:cs="Arial"/>
          <w:color w:val="000000"/>
          <w:sz w:val="24"/>
          <w:szCs w:val="24"/>
          <w:lang w:val="ru-RU"/>
        </w:rPr>
        <w:t xml:space="preserve">Неполные или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поданные позднее установленного срока </w:t>
      </w:r>
      <w:r w:rsidRPr="00CB0260">
        <w:rPr>
          <w:rFonts w:ascii="Arial" w:hAnsi="Arial" w:cs="Arial"/>
          <w:color w:val="000000"/>
          <w:sz w:val="24"/>
          <w:szCs w:val="24"/>
          <w:lang w:val="ru-RU"/>
        </w:rPr>
        <w:t xml:space="preserve">заявки будут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отмечены</w:t>
      </w:r>
      <w:r w:rsidRPr="00CB0260">
        <w:rPr>
          <w:rFonts w:ascii="Arial" w:hAnsi="Arial" w:cs="Arial"/>
          <w:color w:val="000000"/>
          <w:sz w:val="24"/>
          <w:szCs w:val="24"/>
          <w:lang w:val="ru-RU"/>
        </w:rPr>
        <w:t xml:space="preserve"> как таковые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CB0260">
        <w:rPr>
          <w:rFonts w:ascii="Arial" w:hAnsi="Arial" w:cs="Arial"/>
          <w:color w:val="000000"/>
          <w:sz w:val="24"/>
          <w:szCs w:val="24"/>
          <w:lang w:val="ru-RU"/>
        </w:rPr>
        <w:t xml:space="preserve"> и не будут иметь права на рассмотрение или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присуждение заказа</w:t>
      </w:r>
      <w:r w:rsidRPr="00CB0260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Тем не менее, </w:t>
      </w:r>
      <w:proofErr w:type="spellStart"/>
      <w:r w:rsidRPr="00D35C37">
        <w:rPr>
          <w:rFonts w:ascii="Arial" w:hAnsi="Arial" w:cs="Arial"/>
          <w:color w:val="000000"/>
          <w:sz w:val="24"/>
          <w:szCs w:val="24"/>
        </w:rPr>
        <w:t>Winrock</w:t>
      </w:r>
      <w:proofErr w:type="spellEnd"/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 оставляет за собой право принимать и включать неполные или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поздние</w:t>
      </w:r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 заявки в пр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оцесс рассмотрения и присуждения заказа</w:t>
      </w:r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, если это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действие </w:t>
      </w:r>
      <w:r w:rsidRPr="00D35C37">
        <w:rPr>
          <w:rFonts w:ascii="Arial" w:hAnsi="Arial" w:cs="Arial"/>
          <w:color w:val="000000"/>
          <w:sz w:val="24"/>
          <w:szCs w:val="24"/>
          <w:lang w:val="ru-RU"/>
        </w:rPr>
        <w:t>считается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выполненным</w:t>
      </w:r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высших</w:t>
      </w:r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 интересах </w:t>
      </w:r>
      <w:proofErr w:type="spellStart"/>
      <w:r w:rsidRPr="00D35C37">
        <w:rPr>
          <w:rFonts w:ascii="Arial" w:hAnsi="Arial" w:cs="Arial"/>
          <w:color w:val="000000"/>
          <w:sz w:val="24"/>
          <w:szCs w:val="24"/>
        </w:rPr>
        <w:t>Winrock</w:t>
      </w:r>
      <w:proofErr w:type="spellEnd"/>
      <w:r w:rsidRPr="00D35C37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433A56">
        <w:rPr>
          <w:rFonts w:ascii="Arial" w:hAnsi="Arial" w:cs="Arial"/>
          <w:color w:val="000000"/>
          <w:sz w:val="24"/>
          <w:szCs w:val="24"/>
          <w:lang w:val="ru-RU"/>
        </w:rPr>
        <w:t>Заявки, ко</w:t>
      </w:r>
      <w:r>
        <w:rPr>
          <w:rFonts w:ascii="Arial" w:hAnsi="Arial" w:cs="Arial"/>
          <w:color w:val="000000"/>
          <w:sz w:val="24"/>
          <w:szCs w:val="24"/>
          <w:lang w:val="ru-RU"/>
        </w:rPr>
        <w:t>торые были поданы с опозданием или были</w:t>
      </w:r>
      <w:r w:rsidRPr="00433A56">
        <w:rPr>
          <w:rFonts w:ascii="Arial" w:hAnsi="Arial" w:cs="Arial"/>
          <w:color w:val="000000"/>
          <w:sz w:val="24"/>
          <w:szCs w:val="24"/>
          <w:lang w:val="ru-RU"/>
        </w:rPr>
        <w:t xml:space="preserve"> заполнены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не полностью</w:t>
      </w:r>
      <w:r w:rsidRPr="00433A56">
        <w:rPr>
          <w:rFonts w:ascii="Arial" w:hAnsi="Arial" w:cs="Arial"/>
          <w:color w:val="000000"/>
          <w:sz w:val="24"/>
          <w:szCs w:val="24"/>
          <w:lang w:val="ru-RU"/>
        </w:rPr>
        <w:t xml:space="preserve">, рискуют быть </w:t>
      </w:r>
      <w:r w:rsidRPr="004E7CE0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не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отобранными</w:t>
      </w:r>
      <w:r w:rsidRPr="00433A56">
        <w:rPr>
          <w:rFonts w:ascii="Arial" w:hAnsi="Arial" w:cs="Arial"/>
          <w:color w:val="000000"/>
          <w:sz w:val="24"/>
          <w:szCs w:val="24"/>
          <w:lang w:val="ru-RU"/>
        </w:rPr>
        <w:t xml:space="preserve"> для рассмотрения</w:t>
      </w:r>
      <w:r w:rsidR="00C15CB2" w:rsidRPr="006E5D2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66B3237" w14:textId="77777777" w:rsidR="00C15CB2" w:rsidRPr="006E5D28" w:rsidRDefault="00C15CB2" w:rsidP="00E9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97238D3" w14:textId="77777777" w:rsidR="00C15CB2" w:rsidRPr="006E5D28" w:rsidRDefault="006E5D28" w:rsidP="00E9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33A56">
        <w:rPr>
          <w:rFonts w:ascii="Arial" w:hAnsi="Arial" w:cs="Arial"/>
          <w:color w:val="000000"/>
          <w:sz w:val="24"/>
          <w:szCs w:val="24"/>
          <w:lang w:val="ru-RU"/>
        </w:rPr>
        <w:t xml:space="preserve">Заявки могут быть отозваны путем письменного уведомления по электронной почте, полученного в любое время до </w:t>
      </w:r>
      <w:r>
        <w:rPr>
          <w:rFonts w:ascii="Arial" w:hAnsi="Arial" w:cs="Arial"/>
          <w:color w:val="000000"/>
          <w:sz w:val="24"/>
          <w:szCs w:val="24"/>
          <w:lang w:val="ru-RU"/>
        </w:rPr>
        <w:t>момента присуждения</w:t>
      </w:r>
      <w:r w:rsidRPr="00433A56">
        <w:rPr>
          <w:rFonts w:ascii="Arial" w:hAnsi="Arial" w:cs="Arial"/>
          <w:color w:val="000000"/>
          <w:sz w:val="24"/>
          <w:szCs w:val="24"/>
          <w:lang w:val="ru-RU"/>
        </w:rPr>
        <w:t>. Заявки могут быть отозваны лично организацией или ее уполномоченным представителем, если личность представителя станет известна, и представитель подписывает квитанцию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за заявку до момента присуждения</w:t>
      </w:r>
      <w:r w:rsidR="00C15CB2" w:rsidRPr="006E5D2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DFAF67A" w14:textId="77777777" w:rsidR="00C15CB2" w:rsidRPr="006E5D28" w:rsidRDefault="00C15CB2" w:rsidP="0005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7FCEA1E0" w14:textId="77777777" w:rsidR="00C15CB2" w:rsidRPr="006E5D28" w:rsidRDefault="006E5D28" w:rsidP="0005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906728">
        <w:rPr>
          <w:rFonts w:ascii="Arial" w:hAnsi="Arial" w:cs="Arial"/>
          <w:color w:val="000000"/>
          <w:sz w:val="24"/>
          <w:szCs w:val="24"/>
          <w:lang w:val="ru-RU"/>
        </w:rPr>
        <w:t>Полное представление, как минимум, будет включать в себя следующее</w:t>
      </w:r>
      <w:r w:rsidR="00C15CB2" w:rsidRPr="006E5D28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14:paraId="3524FC5F" w14:textId="77777777" w:rsidR="00C15CB2" w:rsidRPr="006E5D28" w:rsidRDefault="00C15CB2" w:rsidP="0005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6F294DD" w14:textId="77777777" w:rsidR="006E5D28" w:rsidRPr="00906728" w:rsidRDefault="006E5D28" w:rsidP="006E5D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</w:t>
      </w:r>
      <w:r w:rsidRPr="00906728">
        <w:rPr>
          <w:rFonts w:ascii="Arial" w:hAnsi="Arial" w:cs="Arial"/>
          <w:sz w:val="24"/>
          <w:szCs w:val="24"/>
          <w:lang w:val="ru-RU"/>
        </w:rPr>
        <w:t>опия действительной ю</w:t>
      </w:r>
      <w:r>
        <w:rPr>
          <w:rFonts w:ascii="Arial" w:hAnsi="Arial" w:cs="Arial"/>
          <w:sz w:val="24"/>
          <w:szCs w:val="24"/>
          <w:lang w:val="ru-RU"/>
        </w:rPr>
        <w:t>ридической регистрации соискателя</w:t>
      </w:r>
      <w:r w:rsidRPr="00906728">
        <w:rPr>
          <w:rFonts w:ascii="Arial" w:hAnsi="Arial" w:cs="Arial"/>
          <w:sz w:val="24"/>
          <w:szCs w:val="24"/>
          <w:lang w:val="ru-RU"/>
        </w:rPr>
        <w:t>;</w:t>
      </w:r>
    </w:p>
    <w:p w14:paraId="0345BFA6" w14:textId="77777777" w:rsidR="006E5D28" w:rsidRPr="00906728" w:rsidRDefault="006E5D28" w:rsidP="006E5D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06728">
        <w:rPr>
          <w:rFonts w:ascii="Arial" w:hAnsi="Arial" w:cs="Arial"/>
          <w:sz w:val="24"/>
          <w:szCs w:val="24"/>
          <w:lang w:val="ru-RU"/>
        </w:rPr>
        <w:t xml:space="preserve">Заполненная и подписанная техническая заявка; </w:t>
      </w:r>
    </w:p>
    <w:p w14:paraId="25D60338" w14:textId="77777777" w:rsidR="006E5D28" w:rsidRPr="00906728" w:rsidRDefault="006E5D28" w:rsidP="006E5D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</w:t>
      </w:r>
      <w:r w:rsidRPr="00906728">
        <w:rPr>
          <w:rFonts w:ascii="Arial" w:hAnsi="Arial" w:cs="Arial"/>
          <w:sz w:val="24"/>
          <w:szCs w:val="24"/>
          <w:lang w:val="ru-RU"/>
        </w:rPr>
        <w:t>езюме для персонала проекта (</w:t>
      </w:r>
      <w:r>
        <w:rPr>
          <w:rFonts w:ascii="Arial" w:hAnsi="Arial" w:cs="Arial"/>
          <w:sz w:val="24"/>
          <w:szCs w:val="24"/>
          <w:lang w:val="ru-RU"/>
        </w:rPr>
        <w:t>в случае необходимости</w:t>
      </w:r>
      <w:r w:rsidRPr="00906728">
        <w:rPr>
          <w:rFonts w:ascii="Arial" w:hAnsi="Arial" w:cs="Arial"/>
          <w:sz w:val="24"/>
          <w:szCs w:val="24"/>
          <w:lang w:val="ru-RU"/>
        </w:rPr>
        <w:t>);</w:t>
      </w:r>
    </w:p>
    <w:p w14:paraId="1E4652DD" w14:textId="77777777" w:rsidR="006E5D28" w:rsidRPr="008A34AB" w:rsidRDefault="006E5D28" w:rsidP="006E5D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Заполненное</w:t>
      </w:r>
      <w:r w:rsidRPr="008A34AB">
        <w:rPr>
          <w:rFonts w:ascii="Arial" w:hAnsi="Arial" w:cs="Arial"/>
          <w:sz w:val="24"/>
          <w:szCs w:val="24"/>
          <w:lang w:val="ru-RU"/>
        </w:rPr>
        <w:t xml:space="preserve"> и подписанн</w:t>
      </w:r>
      <w:r>
        <w:rPr>
          <w:rFonts w:ascii="Arial" w:hAnsi="Arial" w:cs="Arial"/>
          <w:sz w:val="24"/>
          <w:szCs w:val="24"/>
          <w:lang w:val="ru-RU"/>
        </w:rPr>
        <w:t>ое бюджетное предложение</w:t>
      </w:r>
      <w:r w:rsidRPr="008A34AB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0AE5B8C3" w14:textId="77777777" w:rsidR="00C15CB2" w:rsidRPr="006E5D28" w:rsidRDefault="006E5D28" w:rsidP="006E5D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Подтверждающая</w:t>
      </w:r>
      <w:r w:rsidRPr="008A34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бюджет</w:t>
      </w:r>
      <w:r w:rsidRPr="008A34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документация</w:t>
      </w:r>
      <w:r w:rsidRPr="008A34A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включая описательную часть</w:t>
      </w:r>
      <w:r w:rsidRPr="008A34AB">
        <w:rPr>
          <w:rFonts w:ascii="Arial" w:hAnsi="Arial" w:cs="Arial"/>
          <w:sz w:val="24"/>
          <w:szCs w:val="24"/>
          <w:lang w:val="ru-RU"/>
        </w:rPr>
        <w:t xml:space="preserve"> бюджета, если применимо</w:t>
      </w:r>
    </w:p>
    <w:p w14:paraId="29EDC777" w14:textId="77777777" w:rsidR="00C15CB2" w:rsidRPr="006E5D28" w:rsidRDefault="00C15CB2" w:rsidP="000551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209E3AB" w14:textId="77777777" w:rsidR="00C15CB2" w:rsidRPr="00F02B8A" w:rsidRDefault="006E5D28" w:rsidP="00E9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Временем получения</w:t>
      </w:r>
      <w:r w:rsidRPr="008A34AB">
        <w:rPr>
          <w:rFonts w:ascii="Arial" w:hAnsi="Arial" w:cs="Arial"/>
          <w:color w:val="000000"/>
          <w:sz w:val="24"/>
          <w:szCs w:val="24"/>
          <w:lang w:val="ru-RU"/>
        </w:rPr>
        <w:t xml:space="preserve"> электронных заяв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ок считается то, </w:t>
      </w:r>
      <w:r w:rsidRPr="008A34AB">
        <w:rPr>
          <w:rFonts w:ascii="Arial" w:hAnsi="Arial" w:cs="Arial"/>
          <w:color w:val="000000"/>
          <w:sz w:val="24"/>
          <w:szCs w:val="24"/>
          <w:lang w:val="ru-RU"/>
        </w:rPr>
        <w:t xml:space="preserve">когда </w:t>
      </w:r>
      <w:r>
        <w:rPr>
          <w:rFonts w:ascii="Arial" w:hAnsi="Arial" w:cs="Arial"/>
          <w:color w:val="000000"/>
          <w:sz w:val="24"/>
          <w:szCs w:val="24"/>
          <w:lang w:val="ru-RU"/>
        </w:rPr>
        <w:t>заявка была получена</w:t>
      </w:r>
      <w:r w:rsidRPr="008A34AB">
        <w:rPr>
          <w:rFonts w:ascii="Arial" w:hAnsi="Arial" w:cs="Arial"/>
          <w:color w:val="000000"/>
          <w:sz w:val="24"/>
          <w:szCs w:val="24"/>
          <w:lang w:val="ru-RU"/>
        </w:rPr>
        <w:t xml:space="preserve"> интернет-сервером </w:t>
      </w:r>
      <w:proofErr w:type="spellStart"/>
      <w:r w:rsidRPr="008A34AB">
        <w:rPr>
          <w:rFonts w:ascii="Arial" w:hAnsi="Arial" w:cs="Arial"/>
          <w:color w:val="000000"/>
          <w:sz w:val="24"/>
          <w:szCs w:val="24"/>
        </w:rPr>
        <w:t>Winrock</w:t>
      </w:r>
      <w:proofErr w:type="spellEnd"/>
      <w:r w:rsidRPr="008A34A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Курьерская </w:t>
      </w:r>
      <w:r w:rsidRPr="000C2357">
        <w:rPr>
          <w:rFonts w:ascii="Arial" w:hAnsi="Arial" w:cs="Arial"/>
          <w:color w:val="000000"/>
          <w:sz w:val="24"/>
          <w:szCs w:val="24"/>
          <w:lang w:val="ru-RU"/>
        </w:rPr>
        <w:t>доставка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лично в руки</w:t>
      </w:r>
      <w:r w:rsidRPr="000C2357">
        <w:rPr>
          <w:rFonts w:ascii="Arial" w:hAnsi="Arial" w:cs="Arial"/>
          <w:color w:val="000000"/>
          <w:sz w:val="24"/>
          <w:szCs w:val="24"/>
          <w:lang w:val="ru-RU"/>
        </w:rPr>
        <w:t xml:space="preserve"> и подача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копии </w:t>
      </w:r>
      <w:r w:rsidRPr="000C2357">
        <w:rPr>
          <w:rFonts w:ascii="Arial" w:hAnsi="Arial" w:cs="Arial"/>
          <w:color w:val="000000"/>
          <w:sz w:val="24"/>
          <w:szCs w:val="24"/>
          <w:lang w:val="ru-RU"/>
        </w:rPr>
        <w:t>заявки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на бумажном носителе</w:t>
      </w:r>
      <w:r w:rsidRPr="000C2357">
        <w:rPr>
          <w:rFonts w:ascii="Arial" w:hAnsi="Arial" w:cs="Arial"/>
          <w:color w:val="000000"/>
          <w:sz w:val="24"/>
          <w:szCs w:val="24"/>
          <w:lang w:val="ru-RU"/>
        </w:rPr>
        <w:t xml:space="preserve"> не будут приняты после указанног</w:t>
      </w:r>
      <w:r>
        <w:rPr>
          <w:rFonts w:ascii="Arial" w:hAnsi="Arial" w:cs="Arial"/>
          <w:color w:val="000000"/>
          <w:sz w:val="24"/>
          <w:szCs w:val="24"/>
          <w:lang w:val="ru-RU"/>
        </w:rPr>
        <w:t>о на титульной странице времени</w:t>
      </w:r>
      <w:r w:rsidRPr="000C2357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F02B8A">
        <w:rPr>
          <w:rFonts w:ascii="Arial" w:hAnsi="Arial" w:cs="Arial"/>
          <w:color w:val="000000"/>
          <w:sz w:val="24"/>
          <w:szCs w:val="24"/>
          <w:lang w:val="ru-RU"/>
        </w:rPr>
        <w:t xml:space="preserve">Пожалуйста, не отправляйте файлы в формате </w:t>
      </w:r>
      <w:r w:rsidRPr="000C2357">
        <w:rPr>
          <w:rFonts w:ascii="Arial" w:hAnsi="Arial" w:cs="Arial"/>
          <w:color w:val="000000"/>
          <w:sz w:val="24"/>
          <w:szCs w:val="24"/>
        </w:rPr>
        <w:t>ZIP</w:t>
      </w:r>
      <w:r w:rsidR="00C15CB2" w:rsidRPr="00F02B8A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14:paraId="706FDCE0" w14:textId="77777777" w:rsidR="00C15CB2" w:rsidRPr="00F02B8A" w:rsidRDefault="00C15CB2" w:rsidP="000551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E7981B4" w14:textId="77777777" w:rsidR="00C15CB2" w:rsidRPr="00326CCF" w:rsidRDefault="00326CCF" w:rsidP="00055170">
      <w:pPr>
        <w:pStyle w:val="Heading1"/>
        <w:shd w:val="clear" w:color="auto" w:fill="00B0F0"/>
        <w:spacing w:before="0"/>
        <w:rPr>
          <w:rFonts w:ascii="Arial" w:hAnsi="Arial" w:cs="Arial"/>
          <w:color w:val="FFFFFF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24"/>
          <w:szCs w:val="24"/>
          <w:lang w:val="ru-RU"/>
        </w:rPr>
        <w:t>РАЗДЕЛ</w:t>
      </w:r>
      <w:r w:rsidRPr="00326CCF">
        <w:rPr>
          <w:rFonts w:ascii="Arial" w:hAnsi="Arial" w:cs="Arial"/>
          <w:color w:val="FFFFFF"/>
          <w:sz w:val="24"/>
          <w:szCs w:val="24"/>
          <w:lang w:val="ru-RU"/>
        </w:rPr>
        <w:t xml:space="preserve"> </w:t>
      </w:r>
      <w:r w:rsidR="00C15CB2" w:rsidRPr="00326CCF">
        <w:rPr>
          <w:rFonts w:ascii="Arial" w:hAnsi="Arial" w:cs="Arial"/>
          <w:color w:val="FFFFFF"/>
          <w:sz w:val="24"/>
          <w:szCs w:val="24"/>
          <w:lang w:val="ru-RU"/>
        </w:rPr>
        <w:t xml:space="preserve">5: </w:t>
      </w:r>
      <w:r>
        <w:rPr>
          <w:rFonts w:ascii="Arial" w:hAnsi="Arial" w:cs="Arial"/>
          <w:color w:val="FFFFFF"/>
          <w:sz w:val="24"/>
          <w:szCs w:val="24"/>
          <w:lang w:val="ru-RU"/>
        </w:rPr>
        <w:t>ОЦЕНКА ЗАЯВКИ</w:t>
      </w:r>
      <w:r w:rsidRPr="00F25033">
        <w:rPr>
          <w:rFonts w:ascii="Arial" w:hAnsi="Arial" w:cs="Arial"/>
          <w:color w:val="FFFFF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FFFF"/>
          <w:sz w:val="24"/>
          <w:szCs w:val="24"/>
          <w:lang w:val="ru-RU"/>
        </w:rPr>
        <w:t>И</w:t>
      </w:r>
      <w:r w:rsidRPr="00F25033">
        <w:rPr>
          <w:rFonts w:ascii="Arial" w:hAnsi="Arial" w:cs="Arial"/>
          <w:color w:val="FFFFF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FFFF"/>
          <w:sz w:val="24"/>
          <w:szCs w:val="24"/>
          <w:lang w:val="ru-RU"/>
        </w:rPr>
        <w:t>ПРОЦЕСС РАССМОТРЕНИЯ</w:t>
      </w:r>
    </w:p>
    <w:p w14:paraId="66718179" w14:textId="77777777" w:rsidR="00C15CB2" w:rsidRPr="00326CCF" w:rsidRDefault="00C15CB2" w:rsidP="0005517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2B80E9CE" w14:textId="77777777" w:rsidR="00C15CB2" w:rsidRPr="004402D2" w:rsidRDefault="00326CCF" w:rsidP="0005517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ОЦЕНКА ПРЕИМУЩЕСТВ</w:t>
      </w:r>
    </w:p>
    <w:p w14:paraId="0B965E6E" w14:textId="77777777" w:rsidR="00C15CB2" w:rsidRPr="00326CCF" w:rsidRDefault="00326CCF" w:rsidP="00E9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25033">
        <w:rPr>
          <w:rFonts w:ascii="Arial" w:hAnsi="Arial" w:cs="Arial"/>
          <w:sz w:val="24"/>
          <w:szCs w:val="24"/>
          <w:lang w:val="ru-RU"/>
        </w:rPr>
        <w:t xml:space="preserve">Критерии, представленные ниже, были </w:t>
      </w:r>
      <w:r>
        <w:rPr>
          <w:rFonts w:ascii="Arial" w:hAnsi="Arial" w:cs="Arial"/>
          <w:sz w:val="24"/>
          <w:szCs w:val="24"/>
          <w:lang w:val="ru-RU"/>
        </w:rPr>
        <w:t>созданы с учетом требований</w:t>
      </w:r>
      <w:r w:rsidRPr="00F25033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>
        <w:rPr>
          <w:rFonts w:ascii="Arial" w:hAnsi="Arial" w:cs="Arial"/>
          <w:sz w:val="24"/>
          <w:szCs w:val="24"/>
          <w:lang w:val="ru-RU"/>
        </w:rPr>
        <w:t>ЗПЗ</w:t>
      </w:r>
      <w:r w:rsidRPr="00F25033">
        <w:rPr>
          <w:rFonts w:ascii="Arial" w:hAnsi="Arial" w:cs="Arial"/>
          <w:sz w:val="24"/>
          <w:szCs w:val="24"/>
          <w:lang w:val="ru-RU"/>
        </w:rPr>
        <w:t xml:space="preserve">. </w:t>
      </w:r>
      <w:r w:rsidRPr="005F1EA2">
        <w:rPr>
          <w:rFonts w:ascii="Arial" w:hAnsi="Arial" w:cs="Arial"/>
          <w:sz w:val="24"/>
          <w:szCs w:val="24"/>
          <w:lang w:val="ru-RU"/>
        </w:rPr>
        <w:t xml:space="preserve">В общей сложности </w:t>
      </w:r>
      <w:r>
        <w:rPr>
          <w:rFonts w:ascii="Arial" w:hAnsi="Arial" w:cs="Arial"/>
          <w:sz w:val="24"/>
          <w:szCs w:val="24"/>
          <w:lang w:val="ru-RU"/>
        </w:rPr>
        <w:t>можно получить 100 баллов за все компоненты</w:t>
      </w:r>
      <w:r w:rsidRPr="005F1E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заявки</w:t>
      </w:r>
      <w:r w:rsidRPr="005F1EA2">
        <w:rPr>
          <w:rFonts w:ascii="Arial" w:hAnsi="Arial" w:cs="Arial"/>
          <w:sz w:val="24"/>
          <w:szCs w:val="24"/>
          <w:lang w:val="ru-RU"/>
        </w:rPr>
        <w:t xml:space="preserve">. Относительная важность каждого критерия указывается </w:t>
      </w:r>
      <w:r>
        <w:rPr>
          <w:rFonts w:ascii="Arial" w:hAnsi="Arial" w:cs="Arial"/>
          <w:sz w:val="24"/>
          <w:szCs w:val="24"/>
          <w:lang w:val="ru-RU"/>
        </w:rPr>
        <w:t>в форме приблизительного значения в баллах</w:t>
      </w:r>
      <w:r w:rsidR="00C15CB2" w:rsidRPr="00326CCF">
        <w:rPr>
          <w:rFonts w:ascii="Arial" w:hAnsi="Arial" w:cs="Arial"/>
          <w:sz w:val="24"/>
          <w:szCs w:val="24"/>
          <w:lang w:val="ru-RU"/>
        </w:rPr>
        <w:t>.</w:t>
      </w:r>
    </w:p>
    <w:p w14:paraId="22B1463A" w14:textId="77777777" w:rsidR="00C15CB2" w:rsidRPr="00326CCF" w:rsidRDefault="00C15CB2" w:rsidP="00E9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05DFF59E" w14:textId="77777777" w:rsidR="00C15CB2" w:rsidRDefault="00326CCF" w:rsidP="00E91C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 оценке заявок</w:t>
      </w:r>
      <w:r w:rsidRPr="005F1EA2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F1EA2">
        <w:rPr>
          <w:rFonts w:ascii="Arial" w:hAnsi="Arial" w:cs="Arial"/>
          <w:sz w:val="24"/>
          <w:szCs w:val="24"/>
        </w:rPr>
        <w:t>Winrock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проверит</w:t>
      </w:r>
      <w:r w:rsidRPr="005F1E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совокупные преимущества</w:t>
      </w:r>
      <w:r w:rsidRPr="005F1EA2">
        <w:rPr>
          <w:rFonts w:ascii="Arial" w:hAnsi="Arial" w:cs="Arial"/>
          <w:sz w:val="24"/>
          <w:szCs w:val="24"/>
          <w:lang w:val="ru-RU"/>
        </w:rPr>
        <w:t xml:space="preserve"> и осуществимость, а также конкретные критерии, относящиеся к каждо</w:t>
      </w:r>
      <w:r>
        <w:rPr>
          <w:rFonts w:ascii="Arial" w:hAnsi="Arial" w:cs="Arial"/>
          <w:sz w:val="24"/>
          <w:szCs w:val="24"/>
          <w:lang w:val="ru-RU"/>
        </w:rPr>
        <w:t>му компоненту, как описано ниже</w:t>
      </w:r>
      <w:r w:rsidRPr="005F1EA2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До 5 заказов</w:t>
      </w:r>
      <w:r w:rsidRPr="00597E37">
        <w:rPr>
          <w:rFonts w:ascii="Arial" w:hAnsi="Arial" w:cs="Arial"/>
          <w:sz w:val="24"/>
          <w:szCs w:val="24"/>
          <w:lang w:val="ru-RU"/>
        </w:rPr>
        <w:t xml:space="preserve"> будет присуждено </w:t>
      </w:r>
      <w:r>
        <w:rPr>
          <w:rFonts w:ascii="Arial" w:hAnsi="Arial" w:cs="Arial"/>
          <w:sz w:val="24"/>
          <w:szCs w:val="24"/>
          <w:lang w:val="ru-RU"/>
        </w:rPr>
        <w:t>ответственному соискателю (-ям) с наибольшим количеством баллов</w:t>
      </w:r>
      <w:r w:rsidRPr="00597E37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0007E6">
        <w:rPr>
          <w:rFonts w:ascii="Arial" w:hAnsi="Arial" w:cs="Arial"/>
          <w:sz w:val="24"/>
          <w:szCs w:val="24"/>
          <w:lang w:val="ru-RU"/>
        </w:rPr>
        <w:t xml:space="preserve"> должны отметить, что </w:t>
      </w:r>
      <w:r>
        <w:rPr>
          <w:rFonts w:ascii="Arial" w:hAnsi="Arial" w:cs="Arial"/>
          <w:sz w:val="24"/>
          <w:szCs w:val="24"/>
          <w:lang w:val="ru-RU"/>
        </w:rPr>
        <w:t>данные</w:t>
      </w:r>
      <w:r w:rsidRPr="000007E6">
        <w:rPr>
          <w:rFonts w:ascii="Arial" w:hAnsi="Arial" w:cs="Arial"/>
          <w:sz w:val="24"/>
          <w:szCs w:val="24"/>
          <w:lang w:val="ru-RU"/>
        </w:rPr>
        <w:t xml:space="preserve"> критерии</w:t>
      </w:r>
      <w:r>
        <w:rPr>
          <w:rFonts w:ascii="Arial" w:hAnsi="Arial" w:cs="Arial"/>
          <w:sz w:val="24"/>
          <w:szCs w:val="24"/>
          <w:lang w:val="ru-RU"/>
        </w:rPr>
        <w:t xml:space="preserve"> служат</w:t>
      </w:r>
      <w:r w:rsidRPr="004402D2">
        <w:rPr>
          <w:rFonts w:ascii="Arial" w:hAnsi="Arial" w:cs="Arial"/>
          <w:sz w:val="24"/>
          <w:szCs w:val="24"/>
          <w:lang w:val="x-none"/>
        </w:rPr>
        <w:t xml:space="preserve">: (1) </w:t>
      </w:r>
      <w:r w:rsidRPr="000007E6">
        <w:rPr>
          <w:rFonts w:ascii="Arial" w:hAnsi="Arial" w:cs="Arial"/>
          <w:sz w:val="24"/>
          <w:szCs w:val="24"/>
          <w:lang w:val="x-none"/>
        </w:rPr>
        <w:t>стандартом, по которо</w:t>
      </w:r>
      <w:r>
        <w:rPr>
          <w:rFonts w:ascii="Arial" w:hAnsi="Arial" w:cs="Arial"/>
          <w:sz w:val="24"/>
          <w:szCs w:val="24"/>
          <w:lang w:val="x-none"/>
        </w:rPr>
        <w:t>му будут оцениваться все заявки</w:t>
      </w:r>
      <w:r>
        <w:rPr>
          <w:rFonts w:ascii="Arial" w:hAnsi="Arial" w:cs="Arial"/>
          <w:sz w:val="24"/>
          <w:szCs w:val="24"/>
          <w:lang w:val="ru-RU"/>
        </w:rPr>
        <w:t>, и</w:t>
      </w:r>
      <w:r w:rsidRPr="004402D2">
        <w:rPr>
          <w:rFonts w:ascii="Arial" w:hAnsi="Arial" w:cs="Arial"/>
          <w:sz w:val="24"/>
          <w:szCs w:val="24"/>
          <w:lang w:val="x-none"/>
        </w:rPr>
        <w:t xml:space="preserve"> (2) </w:t>
      </w:r>
      <w:r w:rsidRPr="000007E6">
        <w:rPr>
          <w:rFonts w:ascii="Arial" w:hAnsi="Arial" w:cs="Arial"/>
          <w:sz w:val="24"/>
          <w:szCs w:val="24"/>
          <w:lang w:val="x-none"/>
        </w:rPr>
        <w:t xml:space="preserve">для определения важных вопросов, которые </w:t>
      </w: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0007E6">
        <w:rPr>
          <w:rFonts w:ascii="Arial" w:hAnsi="Arial" w:cs="Arial"/>
          <w:sz w:val="24"/>
          <w:szCs w:val="24"/>
          <w:lang w:val="x-none"/>
        </w:rPr>
        <w:t xml:space="preserve"> должны рассмотреть в своих заявках</w:t>
      </w:r>
      <w:r w:rsidR="00C15CB2" w:rsidRPr="004402D2">
        <w:rPr>
          <w:rFonts w:ascii="Arial" w:hAnsi="Arial" w:cs="Arial"/>
          <w:sz w:val="24"/>
          <w:szCs w:val="24"/>
          <w:lang w:val="x-none"/>
        </w:rPr>
        <w:t>.</w:t>
      </w:r>
    </w:p>
    <w:p w14:paraId="7BDE5A01" w14:textId="77777777" w:rsidR="00D17486" w:rsidRPr="00D17486" w:rsidRDefault="00D17486" w:rsidP="00E91C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38"/>
      </w:tblGrid>
      <w:tr w:rsidR="00C15CB2" w:rsidRPr="004402D2" w14:paraId="4F521F8E" w14:textId="77777777" w:rsidTr="00A40DEC">
        <w:trPr>
          <w:trHeight w:val="358"/>
        </w:trPr>
        <w:tc>
          <w:tcPr>
            <w:tcW w:w="6912" w:type="dxa"/>
            <w:shd w:val="clear" w:color="auto" w:fill="00B0F0"/>
          </w:tcPr>
          <w:p w14:paraId="1C2FCDA1" w14:textId="77777777" w:rsidR="00C15CB2" w:rsidRPr="004402D2" w:rsidRDefault="00FD4046" w:rsidP="00055170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ru-RU"/>
              </w:rPr>
              <w:t>Критерии оценки преимуществ</w:t>
            </w:r>
          </w:p>
        </w:tc>
        <w:tc>
          <w:tcPr>
            <w:tcW w:w="2438" w:type="dxa"/>
            <w:shd w:val="clear" w:color="auto" w:fill="00B0F0"/>
          </w:tcPr>
          <w:p w14:paraId="70F0574D" w14:textId="77777777" w:rsidR="00C15CB2" w:rsidRPr="00FD4046" w:rsidRDefault="00FD4046" w:rsidP="00055170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ru-RU"/>
              </w:rPr>
              <w:t>Баллы</w:t>
            </w:r>
          </w:p>
        </w:tc>
      </w:tr>
      <w:tr w:rsidR="00FD4046" w:rsidRPr="004402D2" w14:paraId="725AAAC2" w14:textId="77777777" w:rsidTr="00A40DEC">
        <w:tc>
          <w:tcPr>
            <w:tcW w:w="6912" w:type="dxa"/>
            <w:shd w:val="clear" w:color="auto" w:fill="auto"/>
          </w:tcPr>
          <w:p w14:paraId="1C916AB9" w14:textId="77777777" w:rsidR="00FD4046" w:rsidRPr="004402D2" w:rsidRDefault="00FD4046" w:rsidP="00FA40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Технический подход</w:t>
            </w:r>
            <w:r w:rsidR="00A40DE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: соответствие действий</w:t>
            </w:r>
          </w:p>
          <w:p w14:paraId="11B7F069" w14:textId="77777777" w:rsidR="00FD4046" w:rsidRPr="00A92D67" w:rsidRDefault="00FD4046" w:rsidP="00FA404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14:paraId="588E9E45" w14:textId="77777777" w:rsidR="00FD4046" w:rsidRPr="00A40DEC" w:rsidRDefault="00A40DEC" w:rsidP="00FA40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40DE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Всего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:</w:t>
            </w:r>
            <w:r w:rsidRPr="00A40DE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FD4046" w:rsidRPr="004402D2" w14:paraId="031153BD" w14:textId="77777777" w:rsidTr="00A40DEC">
        <w:tc>
          <w:tcPr>
            <w:tcW w:w="6912" w:type="dxa"/>
            <w:shd w:val="clear" w:color="auto" w:fill="auto"/>
          </w:tcPr>
          <w:p w14:paraId="1B55D1AF" w14:textId="77777777" w:rsidR="00FD4046" w:rsidRPr="00CF42DA" w:rsidRDefault="00FD4046" w:rsidP="00FA404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CF42DA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14:paraId="4659EE21" w14:textId="77777777" w:rsidR="00FD4046" w:rsidRPr="004402D2" w:rsidRDefault="00FD4046" w:rsidP="00FA40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0DEC" w:rsidRPr="00A40DEC" w14:paraId="4B02E243" w14:textId="77777777" w:rsidTr="00A40DEC">
        <w:tc>
          <w:tcPr>
            <w:tcW w:w="6912" w:type="dxa"/>
            <w:shd w:val="clear" w:color="auto" w:fill="auto"/>
          </w:tcPr>
          <w:p w14:paraId="4AC634C7" w14:textId="77777777" w:rsidR="00A40DEC" w:rsidRPr="00A40DEC" w:rsidRDefault="00A40DEC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1.1. Насколько актуально предложение для целей и приоритетов текущего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ЗПЗ</w:t>
            </w:r>
            <w:r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?</w:t>
            </w:r>
          </w:p>
          <w:p w14:paraId="30E39C33" w14:textId="77777777" w:rsidR="00A40DEC" w:rsidRPr="00A40DEC" w:rsidRDefault="00A40DEC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14:paraId="26EC1C35" w14:textId="77777777" w:rsidR="00A40DEC" w:rsidRPr="00A40DEC" w:rsidRDefault="00A40DEC" w:rsidP="00A40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A40DEC" w:rsidRPr="00A40DEC" w14:paraId="522FB6B3" w14:textId="77777777" w:rsidTr="00A40DEC">
        <w:tc>
          <w:tcPr>
            <w:tcW w:w="6912" w:type="dxa"/>
            <w:shd w:val="clear" w:color="auto" w:fill="auto"/>
          </w:tcPr>
          <w:p w14:paraId="48AF0958" w14:textId="77777777" w:rsidR="00A40DEC" w:rsidRPr="00A40DEC" w:rsidRDefault="00A40DEC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1.2. Содержит ли предложение конкретные элементы,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добавляющие его ценность,</w:t>
            </w:r>
            <w:r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такие как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:</w:t>
            </w:r>
            <w:r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инновационные подходы, взаимодействие с частным сектором, использование инструментов ИКТ, участие блоггеров?</w:t>
            </w:r>
          </w:p>
        </w:tc>
        <w:tc>
          <w:tcPr>
            <w:tcW w:w="2438" w:type="dxa"/>
            <w:shd w:val="clear" w:color="auto" w:fill="auto"/>
          </w:tcPr>
          <w:p w14:paraId="7E06491C" w14:textId="77777777" w:rsidR="00A40DEC" w:rsidRPr="00A40DEC" w:rsidRDefault="00A40DEC" w:rsidP="00A40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A40DEC" w:rsidRPr="000F4A88" w14:paraId="1B5CD26F" w14:textId="77777777" w:rsidTr="00A40DEC">
        <w:tc>
          <w:tcPr>
            <w:tcW w:w="6912" w:type="dxa"/>
            <w:shd w:val="clear" w:color="auto" w:fill="auto"/>
          </w:tcPr>
          <w:p w14:paraId="0B80D0DD" w14:textId="77777777" w:rsidR="00A40DEC" w:rsidRDefault="00A40DEC" w:rsidP="00FA40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Технический подход: дизайн мероприятий</w:t>
            </w:r>
          </w:p>
        </w:tc>
        <w:tc>
          <w:tcPr>
            <w:tcW w:w="2438" w:type="dxa"/>
            <w:shd w:val="clear" w:color="auto" w:fill="auto"/>
          </w:tcPr>
          <w:p w14:paraId="67D96DF9" w14:textId="77777777" w:rsidR="00A40DEC" w:rsidRPr="000F4A88" w:rsidRDefault="00A40DEC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Всего: 40 баллов</w:t>
            </w:r>
          </w:p>
        </w:tc>
      </w:tr>
      <w:tr w:rsidR="00A40DEC" w:rsidRPr="00A40DEC" w14:paraId="796BB50A" w14:textId="77777777" w:rsidTr="00A40DEC">
        <w:tc>
          <w:tcPr>
            <w:tcW w:w="6912" w:type="dxa"/>
            <w:shd w:val="clear" w:color="auto" w:fill="auto"/>
          </w:tcPr>
          <w:p w14:paraId="5301B228" w14:textId="77777777" w:rsidR="00A40DEC" w:rsidRPr="00A40DEC" w:rsidRDefault="000F4A88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="00A40DEC"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.1. Насколько последовательна общий дизайн мероприятий? В частности, отражает ли он анализ затронутых проблем, учитывает ли оно внешние факторы и соответствующие заинтересованные стороны?</w:t>
            </w:r>
          </w:p>
        </w:tc>
        <w:tc>
          <w:tcPr>
            <w:tcW w:w="2438" w:type="dxa"/>
            <w:shd w:val="clear" w:color="auto" w:fill="auto"/>
          </w:tcPr>
          <w:p w14:paraId="031C8D77" w14:textId="77777777" w:rsidR="00A40DEC" w:rsidRPr="00A40DEC" w:rsidRDefault="00A40DEC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A40DEC" w:rsidRPr="00A40DEC" w14:paraId="03A015B2" w14:textId="77777777" w:rsidTr="00A40DEC">
        <w:tc>
          <w:tcPr>
            <w:tcW w:w="6912" w:type="dxa"/>
            <w:shd w:val="clear" w:color="auto" w:fill="auto"/>
          </w:tcPr>
          <w:p w14:paraId="340D4449" w14:textId="77777777" w:rsidR="00A40DEC" w:rsidRPr="00A40DEC" w:rsidRDefault="000F4A88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.2. Являются ли мероприятия</w:t>
            </w:r>
            <w:r w:rsidR="00A40DEC"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осуществимым</w:t>
            </w:r>
            <w:r w:rsid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</w:t>
            </w:r>
            <w:r w:rsidR="00A40DEC"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 последовательным</w:t>
            </w:r>
            <w:r w:rsid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</w:t>
            </w:r>
            <w:r w:rsidR="00A40DEC"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по отношению к целям и ожидаемым результатам?</w:t>
            </w:r>
          </w:p>
          <w:p w14:paraId="7C017477" w14:textId="77777777" w:rsidR="00A40DEC" w:rsidRPr="00A40DEC" w:rsidRDefault="00A40DEC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14:paraId="5EDDF22A" w14:textId="77777777" w:rsidR="00A40DEC" w:rsidRPr="00A40DEC" w:rsidRDefault="00A40DEC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A40DEC" w:rsidRPr="00A40DEC" w14:paraId="33EFA0EF" w14:textId="77777777" w:rsidTr="00A40DEC">
        <w:tc>
          <w:tcPr>
            <w:tcW w:w="6912" w:type="dxa"/>
            <w:shd w:val="clear" w:color="auto" w:fill="auto"/>
          </w:tcPr>
          <w:p w14:paraId="2F6CF860" w14:textId="77777777" w:rsidR="00A40DEC" w:rsidRDefault="000F4A88" w:rsidP="00A40D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="00A40DEC"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.3. Являются ли цели конкретными, измеримыми, достижимыми, реалистичными и ограниченными во времени (</w:t>
            </w:r>
            <w:r w:rsid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отвечают подходу</w:t>
            </w:r>
            <w:r w:rsidR="00A40DEC"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SMART)?</w:t>
            </w:r>
          </w:p>
        </w:tc>
        <w:tc>
          <w:tcPr>
            <w:tcW w:w="2438" w:type="dxa"/>
            <w:shd w:val="clear" w:color="auto" w:fill="auto"/>
          </w:tcPr>
          <w:p w14:paraId="028142E3" w14:textId="77777777" w:rsidR="00A40DEC" w:rsidRPr="00A40DEC" w:rsidRDefault="00A40DEC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A40DEC" w:rsidRPr="00A40DEC" w14:paraId="294A5794" w14:textId="77777777" w:rsidTr="00A40DEC">
        <w:tc>
          <w:tcPr>
            <w:tcW w:w="6912" w:type="dxa"/>
            <w:shd w:val="clear" w:color="auto" w:fill="auto"/>
          </w:tcPr>
          <w:p w14:paraId="0AFDB996" w14:textId="77777777" w:rsidR="00A40DEC" w:rsidRDefault="000F4A88" w:rsidP="000F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="00A40DEC"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.4. Охватывает ли предложение больше целевых районов, чем требуется для каждой цели?</w:t>
            </w:r>
          </w:p>
        </w:tc>
        <w:tc>
          <w:tcPr>
            <w:tcW w:w="2438" w:type="dxa"/>
            <w:shd w:val="clear" w:color="auto" w:fill="auto"/>
          </w:tcPr>
          <w:p w14:paraId="42C561EB" w14:textId="77777777" w:rsidR="00A40DEC" w:rsidRPr="00A40DEC" w:rsidRDefault="00A40DEC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A40DEC" w:rsidRPr="00A40DEC" w14:paraId="4C801C00" w14:textId="77777777" w:rsidTr="00A40DEC">
        <w:tc>
          <w:tcPr>
            <w:tcW w:w="6912" w:type="dxa"/>
            <w:shd w:val="clear" w:color="auto" w:fill="auto"/>
          </w:tcPr>
          <w:p w14:paraId="240E8F20" w14:textId="77777777" w:rsidR="00A40DEC" w:rsidRDefault="000F4A88" w:rsidP="000F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.5. Включает ли подход несколько методологий (взаимодействие с местными властями / участниками / организациями гражданского общества, сотрудничество с частными работодателями, сотрудничество с м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естными учебными центрами и т. д</w:t>
            </w:r>
            <w:r w:rsidRPr="00A40DE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.)?</w:t>
            </w:r>
          </w:p>
        </w:tc>
        <w:tc>
          <w:tcPr>
            <w:tcW w:w="2438" w:type="dxa"/>
            <w:shd w:val="clear" w:color="auto" w:fill="auto"/>
          </w:tcPr>
          <w:p w14:paraId="5D95879B" w14:textId="77777777" w:rsidR="00A40DEC" w:rsidRPr="00A40DEC" w:rsidRDefault="00A40DEC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A40DEC" w:rsidRPr="00A40DEC" w14:paraId="56D05ED3" w14:textId="77777777" w:rsidTr="00A40DEC">
        <w:tc>
          <w:tcPr>
            <w:tcW w:w="6912" w:type="dxa"/>
            <w:shd w:val="clear" w:color="auto" w:fill="auto"/>
          </w:tcPr>
          <w:p w14:paraId="69BF0BE8" w14:textId="77777777" w:rsidR="00A40DEC" w:rsidRDefault="000F4A88" w:rsidP="00FA40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Организационный потенциал</w:t>
            </w:r>
          </w:p>
        </w:tc>
        <w:tc>
          <w:tcPr>
            <w:tcW w:w="2438" w:type="dxa"/>
            <w:shd w:val="clear" w:color="auto" w:fill="auto"/>
          </w:tcPr>
          <w:p w14:paraId="6138B04D" w14:textId="77777777" w:rsidR="00A40DEC" w:rsidRPr="000F4A88" w:rsidRDefault="000F4A88" w:rsidP="00FA40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Всего: 25 баллов</w:t>
            </w:r>
          </w:p>
        </w:tc>
      </w:tr>
      <w:tr w:rsidR="000F4A88" w:rsidRPr="00A40DEC" w14:paraId="027D16C2" w14:textId="77777777" w:rsidTr="00A40DEC">
        <w:tc>
          <w:tcPr>
            <w:tcW w:w="6912" w:type="dxa"/>
            <w:shd w:val="clear" w:color="auto" w:fill="auto"/>
          </w:tcPr>
          <w:p w14:paraId="12D2B13A" w14:textId="77777777" w:rsidR="000F4A88" w:rsidRPr="000F4A88" w:rsidRDefault="000F4A88" w:rsidP="000F4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3.1 Имеет ли соискатель предыдущий или текущий опыт реализации аналогичных мероприятий?</w:t>
            </w:r>
          </w:p>
          <w:p w14:paraId="37E5B91D" w14:textId="77777777" w:rsidR="000F4A88" w:rsidRDefault="000F4A88" w:rsidP="000F4A88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14:paraId="02FB6C79" w14:textId="77777777" w:rsidR="000F4A88" w:rsidRPr="000F4A88" w:rsidRDefault="000F4A88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0F4A88" w:rsidRPr="00A40DEC" w14:paraId="1856D37A" w14:textId="77777777" w:rsidTr="00A40DEC">
        <w:tc>
          <w:tcPr>
            <w:tcW w:w="6912" w:type="dxa"/>
            <w:shd w:val="clear" w:color="auto" w:fill="auto"/>
          </w:tcPr>
          <w:p w14:paraId="13DEB7D2" w14:textId="77777777" w:rsidR="000F4A88" w:rsidRDefault="000F4A88" w:rsidP="000F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3.2. Какие результаты были достигнуты в предыдущих проектах, каковы были количественные, качественные результаты и результаты уровня воздействия (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будет сравниваться</w:t>
            </w: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 объяснением, предоставленным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соискателем</w:t>
            </w: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 заявке)?</w:t>
            </w:r>
          </w:p>
        </w:tc>
        <w:tc>
          <w:tcPr>
            <w:tcW w:w="2438" w:type="dxa"/>
            <w:shd w:val="clear" w:color="auto" w:fill="auto"/>
          </w:tcPr>
          <w:p w14:paraId="623EA543" w14:textId="77777777" w:rsidR="000F4A88" w:rsidRPr="000F4A88" w:rsidRDefault="000F4A88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0F4A88" w:rsidRPr="00A40DEC" w14:paraId="3CBB9A6A" w14:textId="77777777" w:rsidTr="00A40DEC">
        <w:tc>
          <w:tcPr>
            <w:tcW w:w="6912" w:type="dxa"/>
            <w:shd w:val="clear" w:color="auto" w:fill="auto"/>
          </w:tcPr>
          <w:p w14:paraId="55FBB24E" w14:textId="77777777" w:rsidR="000F4A88" w:rsidRPr="000F4A88" w:rsidRDefault="000F4A88" w:rsidP="000F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.3. Подходит ли кадровый потенциал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соискателя</w:t>
            </w: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для реализации предложенных мероприятий?</w:t>
            </w:r>
          </w:p>
        </w:tc>
        <w:tc>
          <w:tcPr>
            <w:tcW w:w="2438" w:type="dxa"/>
            <w:shd w:val="clear" w:color="auto" w:fill="auto"/>
          </w:tcPr>
          <w:p w14:paraId="33F44303" w14:textId="77777777" w:rsidR="000F4A88" w:rsidRPr="000F4A88" w:rsidRDefault="000F4A88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FD4046" w:rsidRPr="00CF42DA" w14:paraId="4037957F" w14:textId="77777777" w:rsidTr="00A40DEC">
        <w:tc>
          <w:tcPr>
            <w:tcW w:w="6912" w:type="dxa"/>
            <w:shd w:val="clear" w:color="auto" w:fill="auto"/>
          </w:tcPr>
          <w:p w14:paraId="041FA390" w14:textId="77777777" w:rsidR="00FD4046" w:rsidRPr="00CF42DA" w:rsidRDefault="000F4A88" w:rsidP="000F4A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2438" w:type="dxa"/>
            <w:shd w:val="clear" w:color="auto" w:fill="auto"/>
          </w:tcPr>
          <w:p w14:paraId="4CD270A0" w14:textId="77777777" w:rsidR="00FD4046" w:rsidRPr="000F4A88" w:rsidRDefault="000F4A88" w:rsidP="00FA40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Всего: </w:t>
            </w:r>
            <w:r w:rsidRPr="000F4A8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1</w:t>
            </w:r>
            <w:r w:rsidR="00FD4046" w:rsidRPr="000F4A8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0F4A88" w:rsidRPr="00CF42DA" w14:paraId="52B216DF" w14:textId="77777777" w:rsidTr="00A40DEC">
        <w:tc>
          <w:tcPr>
            <w:tcW w:w="6912" w:type="dxa"/>
            <w:shd w:val="clear" w:color="auto" w:fill="auto"/>
          </w:tcPr>
          <w:p w14:paraId="2F6F0E24" w14:textId="77777777" w:rsidR="000F4A88" w:rsidRPr="000F4A88" w:rsidRDefault="000F4A88" w:rsidP="000F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4.1 Является ли бюджет полным и ясным, содержит ли достаточно подробностей и соответствует ли проектным мероприятиям, разумны ли и уместны ли суммы, в примечаниях к бюджету четко обосновываются потребности в затратах.</w:t>
            </w:r>
          </w:p>
        </w:tc>
        <w:tc>
          <w:tcPr>
            <w:tcW w:w="2438" w:type="dxa"/>
            <w:shd w:val="clear" w:color="auto" w:fill="auto"/>
          </w:tcPr>
          <w:p w14:paraId="527E4F39" w14:textId="77777777" w:rsidR="000F4A88" w:rsidRPr="00CF42DA" w:rsidRDefault="000F4A88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15</w:t>
            </w:r>
          </w:p>
        </w:tc>
      </w:tr>
      <w:tr w:rsidR="00FD4046" w:rsidRPr="00CF42DA" w14:paraId="70C23F82" w14:textId="77777777" w:rsidTr="00A40DEC">
        <w:tc>
          <w:tcPr>
            <w:tcW w:w="6912" w:type="dxa"/>
            <w:shd w:val="clear" w:color="auto" w:fill="auto"/>
          </w:tcPr>
          <w:p w14:paraId="152448B3" w14:textId="77777777" w:rsidR="00FD4046" w:rsidRPr="00DC4ADE" w:rsidRDefault="00FD4046" w:rsidP="00FA40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Сводный</w:t>
            </w:r>
            <w:r w:rsidRPr="00DC4A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рейтинг</w:t>
            </w:r>
            <w:r w:rsidRPr="00DC4A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DC4ADE">
              <w:rPr>
                <w:rFonts w:ascii="Arial" w:eastAsia="Times New Roman" w:hAnsi="Arial" w:cs="Arial"/>
                <w:b/>
                <w:sz w:val="24"/>
                <w:szCs w:val="24"/>
              </w:rPr>
              <w:t>из</w:t>
            </w:r>
            <w:proofErr w:type="spellEnd"/>
            <w:r w:rsidRPr="00DC4A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100 </w:t>
            </w:r>
            <w:proofErr w:type="spellStart"/>
            <w:r w:rsidRPr="00DC4ADE">
              <w:rPr>
                <w:rFonts w:ascii="Arial" w:eastAsia="Times New Roman" w:hAnsi="Arial" w:cs="Arial"/>
                <w:b/>
                <w:sz w:val="24"/>
                <w:szCs w:val="24"/>
              </w:rPr>
              <w:t>баллов</w:t>
            </w:r>
            <w:proofErr w:type="spellEnd"/>
            <w:r w:rsidRPr="00DC4ADE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2C05ACC8" w14:textId="77777777" w:rsidR="00FD4046" w:rsidRPr="000F4A88" w:rsidRDefault="00FD4046" w:rsidP="000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F4A8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670B49AC" w14:textId="77777777" w:rsidR="00C15CB2" w:rsidRPr="004402D2" w:rsidRDefault="00C15CB2" w:rsidP="00055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6379B" w14:textId="77777777" w:rsidR="00C15CB2" w:rsidRPr="004402D2" w:rsidRDefault="00FD4046" w:rsidP="0005517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ПРОЦЕСС РАССМОТРЕНИЯ</w:t>
      </w:r>
    </w:p>
    <w:p w14:paraId="6A601344" w14:textId="77777777" w:rsidR="00C15CB2" w:rsidRPr="00AC70FE" w:rsidRDefault="00AC70FE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726">
        <w:rPr>
          <w:rFonts w:ascii="Arial" w:hAnsi="Arial" w:cs="Arial"/>
          <w:sz w:val="24"/>
          <w:szCs w:val="24"/>
          <w:lang w:val="ru-RU"/>
        </w:rPr>
        <w:t xml:space="preserve">Заявки на получение грантов будут рассмотрены и оценены </w:t>
      </w:r>
      <w:r>
        <w:rPr>
          <w:rFonts w:ascii="Arial" w:hAnsi="Arial" w:cs="Arial"/>
          <w:sz w:val="24"/>
          <w:szCs w:val="24"/>
          <w:lang w:val="ru-RU"/>
        </w:rPr>
        <w:t>группой</w:t>
      </w:r>
      <w:r w:rsidRPr="00C43726">
        <w:rPr>
          <w:rFonts w:ascii="Arial" w:hAnsi="Arial" w:cs="Arial"/>
          <w:sz w:val="24"/>
          <w:szCs w:val="24"/>
          <w:lang w:val="ru-RU"/>
        </w:rPr>
        <w:t xml:space="preserve"> экспертов по оценке с</w:t>
      </w:r>
      <w:r>
        <w:rPr>
          <w:rFonts w:ascii="Arial" w:hAnsi="Arial" w:cs="Arial"/>
          <w:sz w:val="24"/>
          <w:szCs w:val="24"/>
          <w:lang w:val="ru-RU"/>
        </w:rPr>
        <w:t xml:space="preserve"> использованием критериев</w:t>
      </w:r>
      <w:r w:rsidRPr="00C4372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оценки преимуществ</w:t>
      </w:r>
      <w:r w:rsidRPr="00C43726">
        <w:rPr>
          <w:rFonts w:ascii="Arial" w:hAnsi="Arial" w:cs="Arial"/>
          <w:sz w:val="24"/>
          <w:szCs w:val="24"/>
          <w:lang w:val="ru-RU"/>
        </w:rPr>
        <w:t>, указанных выше</w:t>
      </w:r>
      <w:r w:rsidR="00C15CB2" w:rsidRPr="00AC70FE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02D00F5E" w14:textId="77777777" w:rsidR="00C15CB2" w:rsidRPr="00AC70FE" w:rsidRDefault="00C15CB2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C70FE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2EA3FB3" w14:textId="77777777" w:rsidR="00C15CB2" w:rsidRPr="00AC70FE" w:rsidRDefault="00AC70FE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Отнесения затрат</w:t>
      </w:r>
      <w:r w:rsidRPr="00C43726">
        <w:rPr>
          <w:rFonts w:ascii="Arial" w:hAnsi="Arial" w:cs="Arial"/>
          <w:sz w:val="24"/>
          <w:szCs w:val="24"/>
          <w:lang w:val="ru-RU"/>
        </w:rPr>
        <w:t xml:space="preserve"> не будут оцениваться, но будут рассмотрены и оценены на предмет разумности и эффективности в зависимости от </w:t>
      </w:r>
      <w:r>
        <w:rPr>
          <w:rFonts w:ascii="Arial" w:hAnsi="Arial" w:cs="Arial"/>
          <w:sz w:val="24"/>
          <w:szCs w:val="24"/>
          <w:lang w:val="ru-RU"/>
        </w:rPr>
        <w:t>предлагаемых видов деятельности</w:t>
      </w:r>
      <w:r w:rsidR="00C15CB2" w:rsidRPr="00AC70FE">
        <w:rPr>
          <w:rFonts w:ascii="Arial" w:hAnsi="Arial" w:cs="Arial"/>
          <w:sz w:val="24"/>
          <w:szCs w:val="24"/>
          <w:lang w:val="ru-RU"/>
        </w:rPr>
        <w:t>.</w:t>
      </w:r>
    </w:p>
    <w:p w14:paraId="6F9A727F" w14:textId="77777777" w:rsidR="00C15CB2" w:rsidRPr="00AC70FE" w:rsidRDefault="00C15CB2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3275304" w14:textId="77777777" w:rsidR="00C15CB2" w:rsidRPr="00AC70FE" w:rsidRDefault="00AC70FE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25033">
        <w:rPr>
          <w:rFonts w:ascii="Arial" w:hAnsi="Arial" w:cs="Arial"/>
          <w:sz w:val="24"/>
          <w:szCs w:val="24"/>
          <w:lang w:val="ru-RU"/>
        </w:rPr>
        <w:t xml:space="preserve">Ожидается, что </w:t>
      </w:r>
      <w:r>
        <w:rPr>
          <w:rFonts w:ascii="Arial" w:hAnsi="Arial" w:cs="Arial"/>
          <w:sz w:val="24"/>
          <w:szCs w:val="24"/>
          <w:lang w:val="ru-RU"/>
        </w:rPr>
        <w:t>присуждение заказов будет произведено</w:t>
      </w:r>
      <w:r w:rsidRPr="00F25033">
        <w:rPr>
          <w:rFonts w:ascii="Arial" w:hAnsi="Arial" w:cs="Arial"/>
          <w:sz w:val="24"/>
          <w:szCs w:val="24"/>
          <w:lang w:val="ru-RU"/>
        </w:rPr>
        <w:t xml:space="preserve"> в течение 8-10 недель после крайнего срока подачи заявок, как указано на титульном листе настоящего </w:t>
      </w:r>
      <w:r>
        <w:rPr>
          <w:rFonts w:ascii="Arial" w:hAnsi="Arial" w:cs="Arial"/>
          <w:sz w:val="24"/>
          <w:szCs w:val="24"/>
          <w:lang w:val="ru-RU"/>
        </w:rPr>
        <w:t>ЗПЗ</w:t>
      </w:r>
      <w:r w:rsidRPr="00F25033">
        <w:rPr>
          <w:rFonts w:ascii="Arial" w:hAnsi="Arial" w:cs="Arial"/>
          <w:sz w:val="24"/>
          <w:szCs w:val="24"/>
          <w:lang w:val="ru-RU"/>
        </w:rPr>
        <w:t xml:space="preserve">. Заключительные переговоры и </w:t>
      </w:r>
      <w:r>
        <w:rPr>
          <w:rFonts w:ascii="Arial" w:hAnsi="Arial" w:cs="Arial"/>
          <w:sz w:val="24"/>
          <w:szCs w:val="24"/>
          <w:lang w:val="ru-RU"/>
        </w:rPr>
        <w:t>осуществление присуждения</w:t>
      </w:r>
      <w:r w:rsidRPr="00F25033">
        <w:rPr>
          <w:rFonts w:ascii="Arial" w:hAnsi="Arial" w:cs="Arial"/>
          <w:sz w:val="24"/>
          <w:szCs w:val="24"/>
          <w:lang w:val="ru-RU"/>
        </w:rPr>
        <w:t xml:space="preserve"> будут </w:t>
      </w:r>
      <w:r>
        <w:rPr>
          <w:rFonts w:ascii="Arial" w:hAnsi="Arial" w:cs="Arial"/>
          <w:sz w:val="24"/>
          <w:szCs w:val="24"/>
          <w:lang w:val="ru-RU"/>
        </w:rPr>
        <w:t xml:space="preserve">находиться под управлением </w:t>
      </w:r>
      <w:proofErr w:type="spellStart"/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Winrock</w:t>
      </w:r>
      <w:proofErr w:type="spellEnd"/>
      <w:r w:rsidR="00C15CB2" w:rsidRPr="00AC70FE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6A88D67" w14:textId="77777777" w:rsidR="00D9036E" w:rsidRPr="00AC70FE" w:rsidRDefault="00D9036E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6B459729" w14:textId="77777777" w:rsidR="00D9036E" w:rsidRDefault="00AC70FE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Все</w:t>
      </w:r>
      <w:r w:rsidRPr="006408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гранты</w:t>
      </w:r>
      <w:r w:rsidRPr="006408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подлежат</w:t>
      </w:r>
      <w:r w:rsidRPr="006408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утверждению</w:t>
      </w:r>
      <w:r w:rsidRPr="00640863">
        <w:rPr>
          <w:rFonts w:ascii="Arial" w:hAnsi="Arial" w:cs="Arial"/>
          <w:sz w:val="24"/>
          <w:szCs w:val="24"/>
          <w:lang w:val="ru-RU"/>
        </w:rPr>
        <w:t xml:space="preserve"> </w:t>
      </w:r>
      <w:r w:rsidR="00D9036E" w:rsidRPr="004402D2">
        <w:rPr>
          <w:rFonts w:ascii="Arial" w:hAnsi="Arial" w:cs="Arial"/>
          <w:sz w:val="24"/>
          <w:szCs w:val="24"/>
        </w:rPr>
        <w:t>US</w:t>
      </w:r>
      <w:r w:rsidR="00D9036E" w:rsidRPr="00C83236">
        <w:rPr>
          <w:rFonts w:ascii="Arial" w:hAnsi="Arial" w:cs="Arial"/>
          <w:sz w:val="24"/>
          <w:szCs w:val="24"/>
        </w:rPr>
        <w:t>AID</w:t>
      </w:r>
      <w:r w:rsidR="00D9036E" w:rsidRPr="00640863">
        <w:rPr>
          <w:rFonts w:ascii="Arial" w:hAnsi="Arial" w:cs="Arial"/>
          <w:sz w:val="24"/>
          <w:szCs w:val="24"/>
          <w:lang w:val="ru-RU"/>
        </w:rPr>
        <w:t>.</w:t>
      </w:r>
    </w:p>
    <w:p w14:paraId="67C4EB90" w14:textId="77777777" w:rsidR="00C44F9F" w:rsidRPr="00640863" w:rsidRDefault="00C44F9F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088DF445" w14:textId="77777777" w:rsidR="00C15CB2" w:rsidRPr="00640863" w:rsidRDefault="00C15CB2" w:rsidP="0005517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8E09F55" w14:textId="77777777" w:rsidR="00C15CB2" w:rsidRPr="00E00D30" w:rsidRDefault="00640863" w:rsidP="00055170">
      <w:pPr>
        <w:pStyle w:val="Heading1"/>
        <w:shd w:val="clear" w:color="auto" w:fill="00B0F0"/>
        <w:spacing w:befor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  <w:lang w:val="ru-RU"/>
        </w:rPr>
        <w:t>РАЗДЕЛ</w:t>
      </w:r>
      <w:r w:rsidRPr="00640863">
        <w:rPr>
          <w:rFonts w:ascii="Arial" w:hAnsi="Arial" w:cs="Arial"/>
          <w:color w:val="FFFFFF"/>
          <w:sz w:val="24"/>
          <w:szCs w:val="24"/>
        </w:rPr>
        <w:t xml:space="preserve"> </w:t>
      </w:r>
      <w:r w:rsidR="00C15CB2" w:rsidRPr="00C73A8E">
        <w:rPr>
          <w:rFonts w:ascii="Arial" w:hAnsi="Arial" w:cs="Arial"/>
          <w:color w:val="FFFFFF"/>
          <w:sz w:val="24"/>
          <w:szCs w:val="24"/>
        </w:rPr>
        <w:t xml:space="preserve">6: </w:t>
      </w:r>
      <w:r>
        <w:rPr>
          <w:rFonts w:ascii="Arial" w:hAnsi="Arial" w:cs="Arial"/>
          <w:color w:val="FFFFFF"/>
          <w:sz w:val="24"/>
          <w:szCs w:val="24"/>
          <w:lang w:val="ru-RU"/>
        </w:rPr>
        <w:t>ПРОЧИЕ ПОЛОЖЕНИЯ И УСЛОВИЯ</w:t>
      </w:r>
      <w:r w:rsidRPr="002677CA">
        <w:rPr>
          <w:rFonts w:ascii="Arial" w:hAnsi="Arial" w:cs="Arial"/>
          <w:color w:val="FFFFFF"/>
          <w:sz w:val="24"/>
          <w:szCs w:val="24"/>
        </w:rPr>
        <w:t xml:space="preserve"> </w:t>
      </w:r>
    </w:p>
    <w:p w14:paraId="6C4D566B" w14:textId="77777777" w:rsidR="00C15CB2" w:rsidRDefault="00C15CB2" w:rsidP="00055170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DF93F34" w14:textId="77777777" w:rsidR="00C15CB2" w:rsidRPr="003A27F1" w:rsidRDefault="00640863" w:rsidP="0005517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ОТКАЗ ОТ ОТВЕТСТВЕННОСТИ</w:t>
      </w:r>
    </w:p>
    <w:p w14:paraId="0DFAA34F" w14:textId="77777777" w:rsidR="00640863" w:rsidRPr="001F51AB" w:rsidRDefault="00640863" w:rsidP="006408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Выдача данного</w:t>
      </w:r>
      <w:r w:rsidRPr="007C3594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запроса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на предложение </w:t>
      </w:r>
      <w:r w:rsidRPr="007C3594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не обязывает </w:t>
      </w:r>
      <w:proofErr w:type="spellStart"/>
      <w:r w:rsidRPr="007C35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Winrock</w:t>
      </w:r>
      <w:proofErr w:type="spellEnd"/>
      <w:r w:rsidRPr="007C3594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присудить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заказ</w:t>
      </w:r>
      <w:r w:rsidRPr="007C3594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любому потенциальному получателю гранта,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отвечающему на этот запрос на предложение</w:t>
      </w:r>
      <w:r w:rsidRPr="007C3594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. </w:t>
      </w:r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Потенциальные полу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чатели гранта не получат компенсацию</w:t>
      </w:r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за расходы, понесенные п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ри подготовке и подаче заявки</w:t>
      </w:r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. </w:t>
      </w:r>
      <w:proofErr w:type="spellStart"/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Winrock</w:t>
      </w:r>
      <w:proofErr w:type="spellEnd"/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оставляе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т за собой право отклонить любую и все заявки, либо</w:t>
      </w:r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lastRenderedPageBreak/>
        <w:t>осуществить присуждение заказа</w:t>
      </w:r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без дальнейшего обсуждения или переговоров. </w:t>
      </w:r>
    </w:p>
    <w:p w14:paraId="6357B316" w14:textId="77777777" w:rsidR="00C15CB2" w:rsidRPr="00D47109" w:rsidRDefault="00640863" w:rsidP="00FA4041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Все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расходы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,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финансируемые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по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гранту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,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должны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быть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допустимыми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,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подлежащими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распределению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и</w:t>
      </w:r>
      <w:r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40863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разумными</w:t>
      </w:r>
      <w:r w:rsidR="00B647A8"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. </w:t>
      </w:r>
    </w:p>
    <w:p w14:paraId="367E4555" w14:textId="77777777" w:rsidR="00C15CB2" w:rsidRPr="00D47109" w:rsidRDefault="00C15CB2" w:rsidP="0005517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2536AEC3" w14:textId="77777777" w:rsidR="00C15CB2" w:rsidRDefault="00D47109" w:rsidP="0005517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КОНФЛИКТ ИНТЕРЕСОВ</w:t>
      </w:r>
      <w:r w:rsidRPr="004402D2">
        <w:rPr>
          <w:rFonts w:ascii="Arial" w:hAnsi="Arial" w:cs="Arial"/>
          <w:b/>
          <w:sz w:val="24"/>
          <w:szCs w:val="24"/>
        </w:rPr>
        <w:t xml:space="preserve"> </w:t>
      </w:r>
    </w:p>
    <w:p w14:paraId="3DDB435C" w14:textId="77777777" w:rsidR="00C15CB2" w:rsidRDefault="00D47109" w:rsidP="00D47109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Соискатели</w:t>
      </w:r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должны предоставить информацию о любых прошлых, настоящих или будущих отношениях с любыми сторонами, связанными с выпуском, проверкой или управлением данным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ЗПЗ и ожидаемым грантом</w:t>
      </w:r>
      <w:r w:rsidRPr="001F51AB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. </w:t>
      </w:r>
      <w:r w:rsidRPr="006F35DD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Неспособность предоставить полное и открытое </w:t>
      </w:r>
      <w:r w:rsidR="0036053A" w:rsidRPr="006F35DD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раскрытие </w:t>
      </w:r>
      <w:r w:rsidR="0036053A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информации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r w:rsidRPr="006F35DD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может привести к тому, что </w:t>
      </w:r>
      <w:proofErr w:type="spellStart"/>
      <w:r w:rsidRPr="006F35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Winrock</w:t>
      </w:r>
      <w:proofErr w:type="spellEnd"/>
      <w:r w:rsidRPr="006F35DD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придется пересмотреть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выбор потенциального соискателя</w:t>
      </w:r>
      <w:r w:rsidR="00C15CB2" w:rsidRPr="00D47109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.</w:t>
      </w:r>
    </w:p>
    <w:p w14:paraId="1FB3F611" w14:textId="77777777" w:rsidR="00D17486" w:rsidRDefault="00D17486" w:rsidP="00D47109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</w:p>
    <w:p w14:paraId="55F3B541" w14:textId="77777777" w:rsidR="00C15CB2" w:rsidRPr="004402D2" w:rsidRDefault="00D47109" w:rsidP="0005517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ПРОЧИЕ УСЛОВИЯ</w:t>
      </w:r>
    </w:p>
    <w:p w14:paraId="017D589B" w14:textId="77777777" w:rsidR="00D47109" w:rsidRPr="006F35D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6F35DD">
        <w:rPr>
          <w:rFonts w:ascii="Arial" w:hAnsi="Arial" w:cs="Arial"/>
          <w:sz w:val="24"/>
          <w:szCs w:val="24"/>
          <w:lang w:val="ru-RU"/>
        </w:rPr>
        <w:t xml:space="preserve"> должны </w:t>
      </w:r>
      <w:r>
        <w:rPr>
          <w:rFonts w:ascii="Arial" w:hAnsi="Arial" w:cs="Arial"/>
          <w:sz w:val="24"/>
          <w:szCs w:val="24"/>
          <w:lang w:val="ru-RU"/>
        </w:rPr>
        <w:t>дать свое согласие</w:t>
      </w:r>
      <w:r w:rsidRPr="006F35DD">
        <w:rPr>
          <w:rFonts w:ascii="Arial" w:hAnsi="Arial" w:cs="Arial"/>
          <w:sz w:val="24"/>
          <w:szCs w:val="24"/>
          <w:lang w:val="ru-RU"/>
        </w:rPr>
        <w:t xml:space="preserve"> и быть готовыми подписать и представить необходимые сертификаты до выдачи гранта.</w:t>
      </w:r>
    </w:p>
    <w:p w14:paraId="40BCEB8E" w14:textId="77777777" w:rsidR="00D47109" w:rsidRPr="006F35D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_Hlk2885889"/>
      <w:r w:rsidRPr="006F35DD">
        <w:rPr>
          <w:rFonts w:ascii="Arial" w:hAnsi="Arial" w:cs="Arial"/>
          <w:sz w:val="24"/>
          <w:szCs w:val="24"/>
          <w:lang w:val="ru-RU"/>
        </w:rPr>
        <w:t xml:space="preserve">Для лиц, отобранных для получения гранта, </w:t>
      </w:r>
      <w:proofErr w:type="spellStart"/>
      <w:r w:rsidRPr="006F35DD">
        <w:rPr>
          <w:rFonts w:ascii="Arial" w:hAnsi="Arial" w:cs="Arial"/>
          <w:sz w:val="24"/>
          <w:szCs w:val="24"/>
        </w:rPr>
        <w:t>Winrock</w:t>
      </w:r>
      <w:proofErr w:type="spellEnd"/>
      <w:r w:rsidRPr="006F35DD">
        <w:rPr>
          <w:rFonts w:ascii="Arial" w:hAnsi="Arial" w:cs="Arial"/>
          <w:sz w:val="24"/>
          <w:szCs w:val="24"/>
          <w:lang w:val="ru-RU"/>
        </w:rPr>
        <w:t xml:space="preserve"> прове</w:t>
      </w:r>
      <w:r>
        <w:rPr>
          <w:rFonts w:ascii="Arial" w:hAnsi="Arial" w:cs="Arial"/>
          <w:sz w:val="24"/>
          <w:szCs w:val="24"/>
          <w:lang w:val="ru-RU"/>
        </w:rPr>
        <w:t>дет предварительную оценку рисков</w:t>
      </w:r>
      <w:r w:rsidRPr="006F35DD">
        <w:rPr>
          <w:rFonts w:ascii="Arial" w:hAnsi="Arial" w:cs="Arial"/>
          <w:sz w:val="24"/>
          <w:szCs w:val="24"/>
          <w:lang w:val="ru-RU"/>
        </w:rPr>
        <w:t>.</w:t>
      </w:r>
    </w:p>
    <w:bookmarkEnd w:id="4"/>
    <w:p w14:paraId="2AA577BC" w14:textId="77777777" w:rsidR="00D47109" w:rsidRPr="006F35D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F35DD">
        <w:rPr>
          <w:rFonts w:ascii="Arial" w:hAnsi="Arial" w:cs="Arial"/>
          <w:sz w:val="24"/>
          <w:szCs w:val="24"/>
          <w:lang w:val="ru-RU"/>
        </w:rPr>
        <w:t xml:space="preserve">Выдача грантовых соглашений будет осуществляться при условии предварительного письменного одобрения спонсором </w:t>
      </w:r>
      <w:proofErr w:type="spellStart"/>
      <w:r w:rsidRPr="006F35DD">
        <w:rPr>
          <w:rFonts w:ascii="Arial" w:hAnsi="Arial" w:cs="Arial"/>
          <w:sz w:val="24"/>
          <w:szCs w:val="24"/>
        </w:rPr>
        <w:t>Winrock</w:t>
      </w:r>
      <w:proofErr w:type="spellEnd"/>
      <w:r w:rsidRPr="006F35DD">
        <w:rPr>
          <w:rFonts w:ascii="Arial" w:hAnsi="Arial" w:cs="Arial"/>
          <w:sz w:val="24"/>
          <w:szCs w:val="24"/>
          <w:lang w:val="ru-RU"/>
        </w:rPr>
        <w:t xml:space="preserve">, по мере необходимости. </w:t>
      </w:r>
    </w:p>
    <w:p w14:paraId="28EF41BD" w14:textId="77777777" w:rsidR="00D47109" w:rsidRPr="005407E9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5407E9">
        <w:rPr>
          <w:rFonts w:ascii="Arial" w:hAnsi="Arial" w:cs="Arial"/>
          <w:sz w:val="24"/>
          <w:szCs w:val="24"/>
          <w:lang w:val="ru-RU"/>
        </w:rPr>
        <w:t xml:space="preserve"> могут подать только одну заявку на основную организацию в соответствии с настоящим </w:t>
      </w:r>
      <w:r>
        <w:rPr>
          <w:rFonts w:ascii="Arial" w:hAnsi="Arial" w:cs="Arial"/>
          <w:sz w:val="24"/>
          <w:szCs w:val="24"/>
          <w:lang w:val="ru-RU"/>
        </w:rPr>
        <w:t>ЗПЗ</w:t>
      </w:r>
      <w:r w:rsidRPr="005407E9">
        <w:rPr>
          <w:rFonts w:ascii="Arial" w:hAnsi="Arial" w:cs="Arial"/>
          <w:sz w:val="24"/>
          <w:szCs w:val="24"/>
          <w:lang w:val="ru-RU"/>
        </w:rPr>
        <w:t>.</w:t>
      </w:r>
    </w:p>
    <w:p w14:paraId="7DB9AC59" w14:textId="77777777" w:rsidR="00D47109" w:rsidRPr="005407E9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07E9">
        <w:rPr>
          <w:rFonts w:ascii="Arial" w:hAnsi="Arial" w:cs="Arial"/>
          <w:sz w:val="24"/>
          <w:szCs w:val="24"/>
          <w:lang w:val="ru-RU"/>
        </w:rPr>
        <w:t>Физические лица не имеют права на получение фина</w:t>
      </w:r>
      <w:r>
        <w:rPr>
          <w:rFonts w:ascii="Arial" w:hAnsi="Arial" w:cs="Arial"/>
          <w:sz w:val="24"/>
          <w:szCs w:val="24"/>
          <w:lang w:val="ru-RU"/>
        </w:rPr>
        <w:t>нсирования в соответствии с данным</w:t>
      </w:r>
      <w:r w:rsidRPr="005407E9">
        <w:rPr>
          <w:rFonts w:ascii="Arial" w:hAnsi="Arial" w:cs="Arial"/>
          <w:sz w:val="24"/>
          <w:szCs w:val="24"/>
          <w:lang w:val="ru-RU"/>
        </w:rPr>
        <w:t xml:space="preserve"> предложением.</w:t>
      </w:r>
    </w:p>
    <w:p w14:paraId="5715D77B" w14:textId="77777777" w:rsidR="00D47109" w:rsidRPr="005407E9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07E9">
        <w:rPr>
          <w:rFonts w:ascii="Arial" w:hAnsi="Arial" w:cs="Arial"/>
          <w:sz w:val="24"/>
          <w:szCs w:val="24"/>
          <w:lang w:val="ru-RU"/>
        </w:rPr>
        <w:t xml:space="preserve">Заявки должны оставаться действительными не менее 180 дней. </w:t>
      </w:r>
    </w:p>
    <w:p w14:paraId="7BF85AFA" w14:textId="77777777" w:rsidR="00D47109" w:rsidRPr="005407E9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07E9">
        <w:rPr>
          <w:rFonts w:ascii="Arial" w:hAnsi="Arial" w:cs="Arial"/>
          <w:sz w:val="24"/>
          <w:szCs w:val="24"/>
          <w:lang w:val="ru-RU"/>
        </w:rPr>
        <w:t>Заявки должны быть подписаны уполномоченны</w:t>
      </w:r>
      <w:r>
        <w:rPr>
          <w:rFonts w:ascii="Arial" w:hAnsi="Arial" w:cs="Arial"/>
          <w:sz w:val="24"/>
          <w:szCs w:val="24"/>
          <w:lang w:val="ru-RU"/>
        </w:rPr>
        <w:t>м агентом организации-соискателя</w:t>
      </w:r>
      <w:r w:rsidRPr="005407E9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01C72C19" w14:textId="77777777" w:rsidR="00C15CB2" w:rsidRPr="00D47109" w:rsidRDefault="00D47109" w:rsidP="00D471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Соискатели</w:t>
      </w:r>
      <w:r w:rsidRPr="005407E9">
        <w:rPr>
          <w:rFonts w:ascii="Arial" w:hAnsi="Arial" w:cs="Arial"/>
          <w:sz w:val="24"/>
          <w:szCs w:val="24"/>
          <w:lang w:val="ru-RU"/>
        </w:rPr>
        <w:t>, подающие заявки, которые соответствуют или превосходят критерии оценки, будут уведомлены о следующих шагах в процессе подачи заявки</w:t>
      </w:r>
      <w:r w:rsidR="00C15CB2" w:rsidRPr="00D47109">
        <w:rPr>
          <w:rFonts w:ascii="Arial" w:hAnsi="Arial" w:cs="Arial"/>
          <w:sz w:val="24"/>
          <w:szCs w:val="24"/>
          <w:lang w:val="ru-RU"/>
        </w:rPr>
        <w:t>.</w:t>
      </w:r>
    </w:p>
    <w:p w14:paraId="50F3778C" w14:textId="77777777" w:rsidR="00C15CB2" w:rsidRPr="00D47109" w:rsidRDefault="00C15CB2" w:rsidP="00055170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14:paraId="273E261B" w14:textId="77777777" w:rsidR="00D47109" w:rsidRPr="005407E9" w:rsidRDefault="00D47109" w:rsidP="00D471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дополнение к этому</w:t>
      </w:r>
      <w:r w:rsidRPr="005407E9">
        <w:rPr>
          <w:rFonts w:ascii="Arial" w:hAnsi="Arial" w:cs="Arial"/>
          <w:sz w:val="24"/>
          <w:szCs w:val="24"/>
          <w:lang w:val="ru-RU"/>
        </w:rPr>
        <w:t xml:space="preserve">, следующие </w:t>
      </w:r>
      <w:r>
        <w:rPr>
          <w:rFonts w:ascii="Arial" w:hAnsi="Arial" w:cs="Arial"/>
          <w:sz w:val="24"/>
          <w:szCs w:val="24"/>
          <w:lang w:val="ru-RU"/>
        </w:rPr>
        <w:t>пункты</w:t>
      </w:r>
      <w:r w:rsidRPr="005407E9">
        <w:rPr>
          <w:rFonts w:ascii="Arial" w:hAnsi="Arial" w:cs="Arial"/>
          <w:sz w:val="24"/>
          <w:szCs w:val="24"/>
          <w:lang w:val="ru-RU"/>
        </w:rPr>
        <w:t xml:space="preserve"> не могут быть прио</w:t>
      </w:r>
      <w:r>
        <w:rPr>
          <w:rFonts w:ascii="Arial" w:hAnsi="Arial" w:cs="Arial"/>
          <w:sz w:val="24"/>
          <w:szCs w:val="24"/>
          <w:lang w:val="ru-RU"/>
        </w:rPr>
        <w:t>бретены в рамках потенциально полученных в результате грантов</w:t>
      </w:r>
      <w:r w:rsidRPr="005407E9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1648A809" w14:textId="77777777" w:rsidR="00D47109" w:rsidRPr="001619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19BD">
        <w:rPr>
          <w:rFonts w:ascii="Arial" w:hAnsi="Arial" w:cs="Arial"/>
          <w:sz w:val="24"/>
          <w:szCs w:val="24"/>
          <w:lang w:val="ru-RU"/>
        </w:rPr>
        <w:t>Любые покупки или дейст</w:t>
      </w:r>
      <w:r>
        <w:rPr>
          <w:rFonts w:ascii="Arial" w:hAnsi="Arial" w:cs="Arial"/>
          <w:sz w:val="24"/>
          <w:szCs w:val="24"/>
          <w:lang w:val="ru-RU"/>
        </w:rPr>
        <w:t>вия, которые считаются нецелесообразными</w:t>
      </w:r>
      <w:r w:rsidRPr="001619BD">
        <w:rPr>
          <w:rFonts w:ascii="Arial" w:hAnsi="Arial" w:cs="Arial"/>
          <w:sz w:val="24"/>
          <w:szCs w:val="24"/>
          <w:lang w:val="ru-RU"/>
        </w:rPr>
        <w:t xml:space="preserve"> для достижения целей гранта, как определено </w:t>
      </w:r>
      <w:proofErr w:type="spellStart"/>
      <w:r w:rsidRPr="001619BD">
        <w:rPr>
          <w:rFonts w:ascii="Arial" w:hAnsi="Arial" w:cs="Arial"/>
          <w:sz w:val="24"/>
          <w:szCs w:val="24"/>
        </w:rPr>
        <w:t>Winrock</w:t>
      </w:r>
      <w:proofErr w:type="spellEnd"/>
      <w:r w:rsidRPr="001619BD">
        <w:rPr>
          <w:rFonts w:ascii="Arial" w:hAnsi="Arial" w:cs="Arial"/>
          <w:sz w:val="24"/>
          <w:szCs w:val="24"/>
          <w:lang w:val="ru-RU"/>
        </w:rPr>
        <w:t>, включая любые расходы на штаб-квартиру получателя гранта, которые не связаны напрямую с реализацией предлагаемых мероприятий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7C632D05" w14:textId="77777777" w:rsidR="00D47109" w:rsidRPr="001619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19BD">
        <w:rPr>
          <w:rFonts w:ascii="Arial" w:hAnsi="Arial" w:cs="Arial"/>
          <w:sz w:val="24"/>
          <w:szCs w:val="24"/>
          <w:lang w:val="ru-RU"/>
        </w:rPr>
        <w:t>Частные церемонии, вечеринки, торжества или «представительские» расходы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03C30B29" w14:textId="77777777" w:rsidR="00D47109" w:rsidRPr="001619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19BD">
        <w:rPr>
          <w:rFonts w:ascii="Arial" w:hAnsi="Arial" w:cs="Arial"/>
          <w:sz w:val="24"/>
          <w:szCs w:val="24"/>
          <w:lang w:val="ru-RU"/>
        </w:rPr>
        <w:lastRenderedPageBreak/>
        <w:t>Предыдущие обязате</w:t>
      </w:r>
      <w:r>
        <w:rPr>
          <w:rFonts w:ascii="Arial" w:hAnsi="Arial" w:cs="Arial"/>
          <w:sz w:val="24"/>
          <w:szCs w:val="24"/>
          <w:lang w:val="ru-RU"/>
        </w:rPr>
        <w:t>льства и / или безнадежные задолженности;</w:t>
      </w:r>
    </w:p>
    <w:p w14:paraId="6C8FDE90" w14:textId="77777777" w:rsidR="00D47109" w:rsidRPr="001619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Расходы, связанные с явно</w:t>
      </w:r>
      <w:r w:rsidRPr="001619BD">
        <w:rPr>
          <w:rFonts w:ascii="Arial" w:hAnsi="Arial" w:cs="Arial"/>
          <w:sz w:val="24"/>
          <w:szCs w:val="24"/>
          <w:lang w:val="ru-RU"/>
        </w:rPr>
        <w:t xml:space="preserve"> религиозными целями</w:t>
      </w:r>
      <w:r>
        <w:rPr>
          <w:rFonts w:ascii="Arial" w:hAnsi="Arial" w:cs="Arial"/>
          <w:sz w:val="24"/>
          <w:szCs w:val="24"/>
          <w:lang w:val="ru-RU"/>
        </w:rPr>
        <w:t>;</w:t>
      </w:r>
      <w:r w:rsidRPr="001619B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5A1CC4" w14:textId="77777777" w:rsidR="00D47109" w:rsidRPr="001619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19BD">
        <w:rPr>
          <w:rFonts w:ascii="Arial" w:hAnsi="Arial" w:cs="Arial"/>
          <w:sz w:val="24"/>
          <w:szCs w:val="24"/>
          <w:lang w:val="ru-RU"/>
        </w:rPr>
        <w:t>Расходы, предназначенные для влияния на результаты выборов или других политических процессов;</w:t>
      </w:r>
    </w:p>
    <w:p w14:paraId="2A0E7F1E" w14:textId="77777777" w:rsidR="00D47109" w:rsidRPr="004402D2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Штрафы</w:t>
      </w:r>
      <w:proofErr w:type="spellEnd"/>
      <w:r>
        <w:rPr>
          <w:rFonts w:ascii="Arial" w:hAnsi="Arial" w:cs="Arial"/>
          <w:sz w:val="24"/>
          <w:szCs w:val="24"/>
        </w:rPr>
        <w:t xml:space="preserve"> и /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взыскания;</w:t>
      </w:r>
    </w:p>
    <w:p w14:paraId="092F7BAB" w14:textId="77777777" w:rsidR="00D47109" w:rsidRPr="001619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Создание целевого</w:t>
      </w:r>
      <w:r w:rsidRPr="001619BD">
        <w:rPr>
          <w:rFonts w:ascii="Arial" w:hAnsi="Arial" w:cs="Arial"/>
          <w:sz w:val="24"/>
          <w:szCs w:val="24"/>
          <w:lang w:val="ru-RU"/>
        </w:rPr>
        <w:t xml:space="preserve"> капитал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1619BD">
        <w:rPr>
          <w:rFonts w:ascii="Arial" w:hAnsi="Arial" w:cs="Arial"/>
          <w:sz w:val="24"/>
          <w:szCs w:val="24"/>
          <w:lang w:val="ru-RU"/>
        </w:rPr>
        <w:t xml:space="preserve"> благотворительного фонда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7DA7F375" w14:textId="77777777" w:rsidR="00D47109" w:rsidRPr="004402D2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Спиртные напитки;</w:t>
      </w:r>
      <w:r w:rsidRPr="004402D2">
        <w:rPr>
          <w:rFonts w:ascii="Arial" w:hAnsi="Arial" w:cs="Arial"/>
          <w:sz w:val="24"/>
          <w:szCs w:val="24"/>
        </w:rPr>
        <w:t xml:space="preserve"> </w:t>
      </w:r>
    </w:p>
    <w:p w14:paraId="2F33D361" w14:textId="77777777" w:rsidR="00C15CB2" w:rsidRPr="00D47109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19BD">
        <w:rPr>
          <w:rFonts w:ascii="Arial" w:hAnsi="Arial" w:cs="Arial"/>
          <w:sz w:val="24"/>
          <w:szCs w:val="24"/>
          <w:lang w:val="ru-RU"/>
        </w:rPr>
        <w:t>Недвижимость (земля, в том числе благоустройство</w:t>
      </w:r>
      <w:r>
        <w:rPr>
          <w:rFonts w:ascii="Arial" w:hAnsi="Arial" w:cs="Arial"/>
          <w:sz w:val="24"/>
          <w:szCs w:val="24"/>
          <w:lang w:val="ru-RU"/>
        </w:rPr>
        <w:t xml:space="preserve"> территории,</w:t>
      </w:r>
      <w:r w:rsidRPr="001619BD">
        <w:rPr>
          <w:rFonts w:ascii="Arial" w:hAnsi="Arial" w:cs="Arial"/>
          <w:sz w:val="24"/>
          <w:szCs w:val="24"/>
          <w:lang w:val="ru-RU"/>
        </w:rPr>
        <w:t xml:space="preserve"> и строения</w:t>
      </w:r>
      <w:r>
        <w:rPr>
          <w:rFonts w:ascii="Arial" w:hAnsi="Arial" w:cs="Arial"/>
          <w:sz w:val="24"/>
          <w:szCs w:val="24"/>
          <w:lang w:val="ru-RU"/>
        </w:rPr>
        <w:t>, примыкающие</w:t>
      </w:r>
      <w:r w:rsidRPr="001619BD">
        <w:rPr>
          <w:rFonts w:ascii="Arial" w:hAnsi="Arial" w:cs="Arial"/>
          <w:sz w:val="24"/>
          <w:szCs w:val="24"/>
          <w:lang w:val="ru-RU"/>
        </w:rPr>
        <w:t xml:space="preserve"> к ней)</w:t>
      </w:r>
    </w:p>
    <w:p w14:paraId="7240FE16" w14:textId="77777777" w:rsidR="00C15CB2" w:rsidRPr="00D47109" w:rsidRDefault="00C15CB2" w:rsidP="0005517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26087A1" w14:textId="77777777" w:rsidR="00D47109" w:rsidRPr="00FE2069" w:rsidRDefault="00D47109" w:rsidP="00D4710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E2069">
        <w:rPr>
          <w:rFonts w:ascii="Arial" w:hAnsi="Arial" w:cs="Arial"/>
          <w:sz w:val="24"/>
          <w:szCs w:val="24"/>
          <w:lang w:val="ru-RU"/>
        </w:rPr>
        <w:t xml:space="preserve">Следующие пункты также </w:t>
      </w:r>
      <w:r>
        <w:rPr>
          <w:rFonts w:ascii="Arial" w:hAnsi="Arial" w:cs="Arial"/>
          <w:sz w:val="24"/>
          <w:szCs w:val="24"/>
          <w:lang w:val="ru-RU"/>
        </w:rPr>
        <w:t>не соответствуют</w:t>
      </w:r>
      <w:r w:rsidRPr="00FE2069">
        <w:rPr>
          <w:rFonts w:ascii="Arial" w:hAnsi="Arial" w:cs="Arial"/>
          <w:sz w:val="24"/>
          <w:szCs w:val="24"/>
          <w:lang w:val="ru-RU"/>
        </w:rPr>
        <w:t xml:space="preserve"> требованиям или ограничены грантами, финансируемыми </w:t>
      </w:r>
      <w:r w:rsidRPr="00FE2069">
        <w:rPr>
          <w:rFonts w:ascii="Arial" w:hAnsi="Arial" w:cs="Arial"/>
          <w:sz w:val="24"/>
          <w:szCs w:val="24"/>
        </w:rPr>
        <w:t>USAID</w:t>
      </w:r>
      <w:r w:rsidRPr="00FE2069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0C400C39" w14:textId="77777777" w:rsidR="00D47109" w:rsidRPr="005B74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</w:t>
      </w:r>
      <w:r w:rsidRPr="005B74BD">
        <w:rPr>
          <w:rFonts w:ascii="Arial" w:hAnsi="Arial" w:cs="Arial"/>
          <w:sz w:val="24"/>
          <w:szCs w:val="24"/>
          <w:lang w:val="ru-RU"/>
        </w:rPr>
        <w:t>овары</w:t>
      </w:r>
      <w:r>
        <w:rPr>
          <w:rFonts w:ascii="Arial" w:hAnsi="Arial" w:cs="Arial"/>
          <w:sz w:val="24"/>
          <w:szCs w:val="24"/>
          <w:lang w:val="ru-RU"/>
        </w:rPr>
        <w:t>, запрещенные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 в соответствии с правилами </w:t>
      </w:r>
      <w:r w:rsidRPr="005B74BD">
        <w:rPr>
          <w:rFonts w:ascii="Arial" w:hAnsi="Arial" w:cs="Arial"/>
          <w:sz w:val="24"/>
          <w:szCs w:val="24"/>
        </w:rPr>
        <w:t>USAID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, в том числе военное оборудование, </w:t>
      </w:r>
      <w:r>
        <w:rPr>
          <w:rFonts w:ascii="Arial" w:hAnsi="Arial" w:cs="Arial"/>
          <w:sz w:val="24"/>
          <w:szCs w:val="24"/>
          <w:lang w:val="ru-RU"/>
        </w:rPr>
        <w:t>разведывательная аппаратура</w:t>
      </w:r>
      <w:r w:rsidRPr="005B74BD">
        <w:rPr>
          <w:rFonts w:ascii="Arial" w:hAnsi="Arial" w:cs="Arial"/>
          <w:sz w:val="24"/>
          <w:szCs w:val="24"/>
          <w:lang w:val="ru-RU"/>
        </w:rPr>
        <w:t>, товары и услуги для поддержки полиции или другой деятельности правоохранительных органов, оборудование и услуги для абортов, предметы роскоши,</w:t>
      </w:r>
      <w:r>
        <w:rPr>
          <w:rFonts w:ascii="Arial" w:hAnsi="Arial" w:cs="Arial"/>
          <w:sz w:val="24"/>
          <w:szCs w:val="24"/>
          <w:lang w:val="ru-RU"/>
        </w:rPr>
        <w:t xml:space="preserve"> а также </w:t>
      </w:r>
      <w:r w:rsidRPr="005B74BD">
        <w:rPr>
          <w:rFonts w:ascii="Arial" w:hAnsi="Arial" w:cs="Arial"/>
          <w:sz w:val="24"/>
          <w:szCs w:val="24"/>
          <w:lang w:val="ru-RU"/>
        </w:rPr>
        <w:t>оборудование</w:t>
      </w:r>
      <w:r>
        <w:rPr>
          <w:rFonts w:ascii="Arial" w:hAnsi="Arial" w:cs="Arial"/>
          <w:sz w:val="24"/>
          <w:szCs w:val="24"/>
          <w:lang w:val="ru-RU"/>
        </w:rPr>
        <w:t xml:space="preserve"> для игорного бизнеса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 и оборудование для </w:t>
      </w:r>
      <w:r>
        <w:rPr>
          <w:rFonts w:ascii="Arial" w:hAnsi="Arial" w:cs="Arial"/>
          <w:sz w:val="24"/>
          <w:szCs w:val="24"/>
          <w:lang w:val="ru-RU"/>
        </w:rPr>
        <w:t>искусственного воздействия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 на погодные явления; </w:t>
      </w:r>
    </w:p>
    <w:p w14:paraId="1021AD4B" w14:textId="77777777" w:rsidR="00D47109" w:rsidRPr="005B74BD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овары, ограниченные в </w:t>
      </w:r>
      <w:r>
        <w:rPr>
          <w:rFonts w:ascii="Arial" w:hAnsi="Arial" w:cs="Arial"/>
          <w:sz w:val="24"/>
          <w:szCs w:val="24"/>
          <w:lang w:val="ru-RU"/>
        </w:rPr>
        <w:t xml:space="preserve">производстве и </w:t>
      </w:r>
      <w:r w:rsidRPr="005B74BD">
        <w:rPr>
          <w:rFonts w:ascii="Arial" w:hAnsi="Arial" w:cs="Arial"/>
          <w:sz w:val="24"/>
          <w:szCs w:val="24"/>
          <w:lang w:val="ru-RU"/>
        </w:rPr>
        <w:t>обращении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 согласно правилам </w:t>
      </w:r>
      <w:r w:rsidRPr="005B74BD">
        <w:rPr>
          <w:rFonts w:ascii="Arial" w:hAnsi="Arial" w:cs="Arial"/>
          <w:sz w:val="24"/>
          <w:szCs w:val="24"/>
        </w:rPr>
        <w:t>USAID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, такие как сельскохозяйственные товары, </w:t>
      </w:r>
      <w:r>
        <w:rPr>
          <w:rFonts w:ascii="Arial" w:hAnsi="Arial" w:cs="Arial"/>
          <w:sz w:val="24"/>
          <w:szCs w:val="24"/>
          <w:lang w:val="ru-RU"/>
        </w:rPr>
        <w:t>автотранспортные средства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, включая мотоциклы, фармацевтические препараты, пестициды, </w:t>
      </w:r>
      <w:r>
        <w:rPr>
          <w:rFonts w:ascii="Arial" w:hAnsi="Arial" w:cs="Arial"/>
          <w:sz w:val="24"/>
          <w:szCs w:val="24"/>
          <w:lang w:val="ru-RU"/>
        </w:rPr>
        <w:t>подержанное</w:t>
      </w:r>
      <w:r w:rsidRPr="005B74BD">
        <w:rPr>
          <w:rFonts w:ascii="Arial" w:hAnsi="Arial" w:cs="Arial"/>
          <w:sz w:val="24"/>
          <w:szCs w:val="24"/>
          <w:lang w:val="ru-RU"/>
        </w:rPr>
        <w:t xml:space="preserve"> оборудование, противозачаточные средства, избыточное имущество, находящееся в собственности правительства США, или удобрения; </w:t>
      </w:r>
    </w:p>
    <w:p w14:paraId="7701CDC4" w14:textId="77777777" w:rsidR="00D47109" w:rsidRPr="00C43726" w:rsidRDefault="00D47109" w:rsidP="00D4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3726">
        <w:rPr>
          <w:rFonts w:ascii="Arial" w:hAnsi="Arial" w:cs="Arial"/>
          <w:sz w:val="24"/>
          <w:szCs w:val="24"/>
          <w:lang w:val="ru-RU"/>
        </w:rPr>
        <w:t xml:space="preserve">Товары и услуги, источник и </w:t>
      </w:r>
      <w:r>
        <w:rPr>
          <w:rFonts w:ascii="Arial" w:hAnsi="Arial" w:cs="Arial"/>
          <w:sz w:val="24"/>
          <w:szCs w:val="24"/>
          <w:lang w:val="ru-RU"/>
        </w:rPr>
        <w:t>страна происхождения</w:t>
      </w:r>
      <w:r w:rsidRPr="00C43726">
        <w:rPr>
          <w:rFonts w:ascii="Arial" w:hAnsi="Arial" w:cs="Arial"/>
          <w:sz w:val="24"/>
          <w:szCs w:val="24"/>
          <w:lang w:val="ru-RU"/>
        </w:rPr>
        <w:t xml:space="preserve"> которы</w:t>
      </w:r>
      <w:r>
        <w:rPr>
          <w:rFonts w:ascii="Arial" w:hAnsi="Arial" w:cs="Arial"/>
          <w:sz w:val="24"/>
          <w:szCs w:val="24"/>
          <w:lang w:val="ru-RU"/>
        </w:rPr>
        <w:t>х отличаются от географических кодов</w:t>
      </w:r>
      <w:r w:rsidRPr="00C43726">
        <w:rPr>
          <w:rFonts w:ascii="Arial" w:hAnsi="Arial" w:cs="Arial"/>
          <w:sz w:val="24"/>
          <w:szCs w:val="24"/>
          <w:lang w:val="ru-RU"/>
        </w:rPr>
        <w:t xml:space="preserve"> 937 и 110;</w:t>
      </w:r>
    </w:p>
    <w:p w14:paraId="1B3FC8E6" w14:textId="77777777" w:rsidR="00C15CB2" w:rsidRPr="00D47109" w:rsidRDefault="00D47109" w:rsidP="00D471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Любого рода мероприятия, связанные со строительством или инфраструктурой</w:t>
      </w:r>
      <w:r w:rsidR="00C15CB2" w:rsidRPr="00D47109">
        <w:rPr>
          <w:rFonts w:ascii="Arial" w:hAnsi="Arial" w:cs="Arial"/>
          <w:sz w:val="24"/>
          <w:szCs w:val="24"/>
          <w:lang w:val="ru-RU"/>
        </w:rPr>
        <w:t>.</w:t>
      </w:r>
    </w:p>
    <w:p w14:paraId="790ADA38" w14:textId="77777777" w:rsidR="00C15CB2" w:rsidRPr="00D47109" w:rsidRDefault="00C15CB2" w:rsidP="00055170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14:paraId="30629F2A" w14:textId="77777777" w:rsidR="00C15CB2" w:rsidRPr="004402D2" w:rsidRDefault="00D47109" w:rsidP="00055170">
      <w:pPr>
        <w:pStyle w:val="Heading1"/>
        <w:shd w:val="clear" w:color="auto" w:fill="00B0F0"/>
        <w:spacing w:befor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  <w:lang w:val="ru-RU"/>
        </w:rPr>
        <w:t xml:space="preserve">РАЗДЕЛ </w:t>
      </w:r>
      <w:r w:rsidR="00C15CB2" w:rsidRPr="004402D2">
        <w:rPr>
          <w:rFonts w:ascii="Arial" w:hAnsi="Arial" w:cs="Arial"/>
          <w:color w:val="FFFFFF"/>
          <w:sz w:val="24"/>
          <w:szCs w:val="24"/>
        </w:rPr>
        <w:t xml:space="preserve">7: </w:t>
      </w:r>
      <w:r>
        <w:rPr>
          <w:rFonts w:ascii="Arial" w:hAnsi="Arial" w:cs="Arial"/>
          <w:color w:val="FFFFFF"/>
          <w:sz w:val="24"/>
          <w:szCs w:val="24"/>
          <w:lang w:val="ru-RU"/>
        </w:rPr>
        <w:t xml:space="preserve">ПРИЛОЖЕНИЯ </w:t>
      </w:r>
    </w:p>
    <w:p w14:paraId="5280DBCF" w14:textId="77777777" w:rsidR="008912D7" w:rsidRPr="008912D7" w:rsidRDefault="008912D7" w:rsidP="008912D7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47D6DF7" w14:textId="77777777" w:rsidR="00D47109" w:rsidRPr="004402D2" w:rsidRDefault="00D47109" w:rsidP="00D471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  <w:r w:rsidRPr="004402D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Образец заявления</w:t>
      </w:r>
    </w:p>
    <w:p w14:paraId="4AF0676F" w14:textId="77777777" w:rsidR="00E306B6" w:rsidRPr="008912D7" w:rsidRDefault="00D47109" w:rsidP="008912D7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  <w:r w:rsidRPr="007C3594">
        <w:rPr>
          <w:rFonts w:ascii="Arial" w:hAnsi="Arial" w:cs="Arial"/>
          <w:sz w:val="24"/>
          <w:szCs w:val="24"/>
          <w:lang w:val="ru-RU"/>
        </w:rPr>
        <w:t xml:space="preserve"> </w:t>
      </w:r>
      <w:r w:rsidRPr="004402D2">
        <w:rPr>
          <w:rFonts w:ascii="Arial" w:hAnsi="Arial" w:cs="Arial"/>
          <w:sz w:val="24"/>
          <w:szCs w:val="24"/>
        </w:rPr>
        <w:t>B</w:t>
      </w:r>
      <w:r w:rsidRPr="007C3594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Подробная типовая модель бюджета</w:t>
      </w:r>
    </w:p>
    <w:sectPr w:rsidR="00E306B6" w:rsidRPr="008912D7" w:rsidSect="0088324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971" w:right="1440" w:bottom="1170" w:left="1440" w:header="45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3291" w14:textId="77777777" w:rsidR="00CC058D" w:rsidRDefault="00CC058D" w:rsidP="001B5F61">
      <w:pPr>
        <w:spacing w:after="0" w:line="240" w:lineRule="auto"/>
      </w:pPr>
      <w:r>
        <w:separator/>
      </w:r>
    </w:p>
  </w:endnote>
  <w:endnote w:type="continuationSeparator" w:id="0">
    <w:p w14:paraId="441B012B" w14:textId="77777777" w:rsidR="00CC058D" w:rsidRDefault="00CC058D" w:rsidP="001B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Tj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AA4E" w14:textId="77777777" w:rsidR="00A87F2C" w:rsidRDefault="00A87F2C">
    <w:pPr>
      <w:pStyle w:val="Footer"/>
    </w:pPr>
  </w:p>
  <w:p w14:paraId="15B061D5" w14:textId="77777777" w:rsidR="00A87F2C" w:rsidRDefault="00A87F2C"/>
  <w:p w14:paraId="2AA5E6A5" w14:textId="77777777" w:rsidR="00A87F2C" w:rsidRDefault="00A87F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6B15" w14:textId="77777777" w:rsidR="00A87F2C" w:rsidRDefault="00A87F2C">
    <w:pPr>
      <w:pStyle w:val="Footer"/>
      <w:jc w:val="right"/>
    </w:pPr>
  </w:p>
  <w:p w14:paraId="139BBC14" w14:textId="77777777" w:rsidR="00A87F2C" w:rsidRDefault="00A87F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B36">
      <w:rPr>
        <w:noProof/>
      </w:rPr>
      <w:t>13</w:t>
    </w:r>
    <w:r>
      <w:rPr>
        <w:noProof/>
      </w:rPr>
      <w:fldChar w:fldCharType="end"/>
    </w:r>
  </w:p>
  <w:p w14:paraId="588B0EA0" w14:textId="77777777" w:rsidR="00A87F2C" w:rsidRDefault="00A87F2C">
    <w:pPr>
      <w:pStyle w:val="Footer"/>
    </w:pPr>
  </w:p>
  <w:p w14:paraId="69BCF547" w14:textId="77777777" w:rsidR="00D17486" w:rsidRPr="00D17486" w:rsidRDefault="00D17486">
    <w:pPr>
      <w:rPr>
        <w:color w:val="4472C4"/>
        <w:lang w:val="ru-RU"/>
      </w:rPr>
    </w:pPr>
    <w:r>
      <w:rPr>
        <w:color w:val="4472C4"/>
        <w:lang w:val="ru-RU"/>
      </w:rPr>
      <w:t>Запрос на подачу заявок</w:t>
    </w:r>
    <w:r w:rsidRPr="00D17486">
      <w:rPr>
        <w:color w:val="4472C4"/>
        <w:lang w:val="ru-RU"/>
      </w:rPr>
      <w:t xml:space="preserve"> (</w:t>
    </w:r>
    <w:r>
      <w:rPr>
        <w:color w:val="4472C4"/>
        <w:lang w:val="ru-RU"/>
      </w:rPr>
      <w:t>ЗПЗ)</w:t>
    </w:r>
  </w:p>
  <w:p w14:paraId="111A86E1" w14:textId="77777777" w:rsidR="00A87F2C" w:rsidRPr="00D17486" w:rsidRDefault="00D17486">
    <w:pPr>
      <w:rPr>
        <w:lang w:val="ru-RU"/>
      </w:rPr>
    </w:pPr>
    <w:r w:rsidRPr="00D17486">
      <w:rPr>
        <w:color w:val="4472C4"/>
        <w:lang w:val="ru-RU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EAD7" w14:textId="77777777" w:rsidR="00CC058D" w:rsidRDefault="00CC058D" w:rsidP="001B5F61">
      <w:pPr>
        <w:spacing w:after="0" w:line="240" w:lineRule="auto"/>
      </w:pPr>
      <w:r>
        <w:separator/>
      </w:r>
    </w:p>
  </w:footnote>
  <w:footnote w:type="continuationSeparator" w:id="0">
    <w:p w14:paraId="21A0537F" w14:textId="77777777" w:rsidR="00CC058D" w:rsidRDefault="00CC058D" w:rsidP="001B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EA04" w14:textId="77777777" w:rsidR="00A87F2C" w:rsidRDefault="00A87F2C">
    <w:pPr>
      <w:pStyle w:val="Header"/>
    </w:pPr>
  </w:p>
  <w:p w14:paraId="5AF38DB8" w14:textId="77777777" w:rsidR="00A87F2C" w:rsidRDefault="00A87F2C"/>
  <w:p w14:paraId="4C90A5D5" w14:textId="77777777" w:rsidR="00A87F2C" w:rsidRDefault="00A87F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AA0F" w14:textId="77777777" w:rsidR="00A87F2C" w:rsidRDefault="000A54C4" w:rsidP="00883247">
    <w:pPr>
      <w:pStyle w:val="Header"/>
      <w:jc w:val="right"/>
    </w:pPr>
    <w:r>
      <w:rPr>
        <w:noProof/>
        <w:lang w:val="ru-RU" w:eastAsia="ru-RU"/>
      </w:rPr>
      <w:drawing>
        <wp:inline distT="0" distB="0" distL="0" distR="0" wp14:anchorId="40F0BB12" wp14:editId="6E45698B">
          <wp:extent cx="1781175" cy="712470"/>
          <wp:effectExtent l="0" t="0" r="9525" b="0"/>
          <wp:docPr id="1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A5"/>
    <w:multiLevelType w:val="hybridMultilevel"/>
    <w:tmpl w:val="E0E0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5E0"/>
    <w:multiLevelType w:val="multilevel"/>
    <w:tmpl w:val="6F8A7A1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7545C1"/>
    <w:multiLevelType w:val="hybridMultilevel"/>
    <w:tmpl w:val="71F4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81A"/>
    <w:multiLevelType w:val="hybridMultilevel"/>
    <w:tmpl w:val="E35CD412"/>
    <w:lvl w:ilvl="0" w:tplc="49B2CA1A">
      <w:start w:val="1"/>
      <w:numFmt w:val="decimal"/>
      <w:lvlText w:val="6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B0B79"/>
    <w:multiLevelType w:val="hybridMultilevel"/>
    <w:tmpl w:val="CB6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9D3"/>
    <w:multiLevelType w:val="multilevel"/>
    <w:tmpl w:val="108E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D82486"/>
    <w:multiLevelType w:val="hybridMultilevel"/>
    <w:tmpl w:val="460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008"/>
    <w:multiLevelType w:val="hybridMultilevel"/>
    <w:tmpl w:val="BAC4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E34"/>
    <w:multiLevelType w:val="hybridMultilevel"/>
    <w:tmpl w:val="711C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2260"/>
    <w:multiLevelType w:val="hybridMultilevel"/>
    <w:tmpl w:val="F1B2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077"/>
    <w:multiLevelType w:val="hybridMultilevel"/>
    <w:tmpl w:val="40128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D53D8"/>
    <w:multiLevelType w:val="hybridMultilevel"/>
    <w:tmpl w:val="A060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1916"/>
    <w:multiLevelType w:val="hybridMultilevel"/>
    <w:tmpl w:val="83B4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E3FAD"/>
    <w:multiLevelType w:val="hybridMultilevel"/>
    <w:tmpl w:val="0536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13B8"/>
    <w:multiLevelType w:val="hybridMultilevel"/>
    <w:tmpl w:val="47B0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050A4"/>
    <w:multiLevelType w:val="multilevel"/>
    <w:tmpl w:val="CC4AB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16D3D"/>
    <w:multiLevelType w:val="hybridMultilevel"/>
    <w:tmpl w:val="65E4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F6A0F"/>
    <w:multiLevelType w:val="hybridMultilevel"/>
    <w:tmpl w:val="822AFC58"/>
    <w:lvl w:ilvl="0" w:tplc="D7D0098E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456D5"/>
    <w:multiLevelType w:val="hybridMultilevel"/>
    <w:tmpl w:val="43B4CEB2"/>
    <w:lvl w:ilvl="0" w:tplc="9418CAA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D632B"/>
    <w:multiLevelType w:val="hybridMultilevel"/>
    <w:tmpl w:val="367C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071B"/>
    <w:multiLevelType w:val="hybridMultilevel"/>
    <w:tmpl w:val="71F4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6391"/>
    <w:multiLevelType w:val="hybridMultilevel"/>
    <w:tmpl w:val="7A7ED2CE"/>
    <w:lvl w:ilvl="0" w:tplc="B754A05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F6347"/>
    <w:multiLevelType w:val="hybridMultilevel"/>
    <w:tmpl w:val="D86E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649D"/>
    <w:multiLevelType w:val="hybridMultilevel"/>
    <w:tmpl w:val="31E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829BA"/>
    <w:multiLevelType w:val="hybridMultilevel"/>
    <w:tmpl w:val="429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2FC4"/>
    <w:multiLevelType w:val="hybridMultilevel"/>
    <w:tmpl w:val="70060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2877"/>
    <w:multiLevelType w:val="hybridMultilevel"/>
    <w:tmpl w:val="4FB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84139"/>
    <w:multiLevelType w:val="hybridMultilevel"/>
    <w:tmpl w:val="0C743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3849"/>
    <w:multiLevelType w:val="hybridMultilevel"/>
    <w:tmpl w:val="601A256A"/>
    <w:lvl w:ilvl="0" w:tplc="A1C6B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9294F"/>
    <w:multiLevelType w:val="multilevel"/>
    <w:tmpl w:val="3556AA9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D60058"/>
    <w:multiLevelType w:val="hybridMultilevel"/>
    <w:tmpl w:val="7528DAA0"/>
    <w:lvl w:ilvl="0" w:tplc="1CA65D3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C2251"/>
    <w:multiLevelType w:val="hybridMultilevel"/>
    <w:tmpl w:val="4C584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C0D49"/>
    <w:multiLevelType w:val="hybridMultilevel"/>
    <w:tmpl w:val="B6EE7B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8E096F"/>
    <w:multiLevelType w:val="hybridMultilevel"/>
    <w:tmpl w:val="E752E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5CA5"/>
    <w:multiLevelType w:val="hybridMultilevel"/>
    <w:tmpl w:val="249CDD54"/>
    <w:lvl w:ilvl="0" w:tplc="F57AD10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ED160B"/>
    <w:multiLevelType w:val="multilevel"/>
    <w:tmpl w:val="D54C7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0F161E"/>
    <w:multiLevelType w:val="hybridMultilevel"/>
    <w:tmpl w:val="83B4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4695"/>
    <w:multiLevelType w:val="hybridMultilevel"/>
    <w:tmpl w:val="2FF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24DDB"/>
    <w:multiLevelType w:val="hybridMultilevel"/>
    <w:tmpl w:val="0A887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B2A89"/>
    <w:multiLevelType w:val="hybridMultilevel"/>
    <w:tmpl w:val="BE544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57B48"/>
    <w:multiLevelType w:val="hybridMultilevel"/>
    <w:tmpl w:val="9EEE7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A060D1"/>
    <w:multiLevelType w:val="multilevel"/>
    <w:tmpl w:val="E6F25B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37"/>
  </w:num>
  <w:num w:numId="4">
    <w:abstractNumId w:val="28"/>
  </w:num>
  <w:num w:numId="5">
    <w:abstractNumId w:val="41"/>
  </w:num>
  <w:num w:numId="6">
    <w:abstractNumId w:val="17"/>
  </w:num>
  <w:num w:numId="7">
    <w:abstractNumId w:val="34"/>
  </w:num>
  <w:num w:numId="8">
    <w:abstractNumId w:val="30"/>
  </w:num>
  <w:num w:numId="9">
    <w:abstractNumId w:val="3"/>
  </w:num>
  <w:num w:numId="10">
    <w:abstractNumId w:val="4"/>
  </w:num>
  <w:num w:numId="11">
    <w:abstractNumId w:val="35"/>
  </w:num>
  <w:num w:numId="12">
    <w:abstractNumId w:val="2"/>
  </w:num>
  <w:num w:numId="13">
    <w:abstractNumId w:val="6"/>
  </w:num>
  <w:num w:numId="14">
    <w:abstractNumId w:val="13"/>
  </w:num>
  <w:num w:numId="15">
    <w:abstractNumId w:val="22"/>
  </w:num>
  <w:num w:numId="16">
    <w:abstractNumId w:val="5"/>
  </w:num>
  <w:num w:numId="17">
    <w:abstractNumId w:val="20"/>
  </w:num>
  <w:num w:numId="18">
    <w:abstractNumId w:val="21"/>
  </w:num>
  <w:num w:numId="19">
    <w:abstractNumId w:val="24"/>
  </w:num>
  <w:num w:numId="20">
    <w:abstractNumId w:val="8"/>
  </w:num>
  <w:num w:numId="21">
    <w:abstractNumId w:val="18"/>
  </w:num>
  <w:num w:numId="22">
    <w:abstractNumId w:val="7"/>
  </w:num>
  <w:num w:numId="23">
    <w:abstractNumId w:val="36"/>
  </w:num>
  <w:num w:numId="24">
    <w:abstractNumId w:val="25"/>
  </w:num>
  <w:num w:numId="25">
    <w:abstractNumId w:val="10"/>
  </w:num>
  <w:num w:numId="26">
    <w:abstractNumId w:val="32"/>
  </w:num>
  <w:num w:numId="27">
    <w:abstractNumId w:val="16"/>
  </w:num>
  <w:num w:numId="28">
    <w:abstractNumId w:val="29"/>
  </w:num>
  <w:num w:numId="29">
    <w:abstractNumId w:val="1"/>
  </w:num>
  <w:num w:numId="30">
    <w:abstractNumId w:val="9"/>
  </w:num>
  <w:num w:numId="31">
    <w:abstractNumId w:val="33"/>
  </w:num>
  <w:num w:numId="32">
    <w:abstractNumId w:val="19"/>
  </w:num>
  <w:num w:numId="33">
    <w:abstractNumId w:val="39"/>
  </w:num>
  <w:num w:numId="34">
    <w:abstractNumId w:val="31"/>
  </w:num>
  <w:num w:numId="35">
    <w:abstractNumId w:val="11"/>
  </w:num>
  <w:num w:numId="36">
    <w:abstractNumId w:val="27"/>
  </w:num>
  <w:num w:numId="37">
    <w:abstractNumId w:val="12"/>
  </w:num>
  <w:num w:numId="38">
    <w:abstractNumId w:val="26"/>
  </w:num>
  <w:num w:numId="39">
    <w:abstractNumId w:val="14"/>
  </w:num>
  <w:num w:numId="40">
    <w:abstractNumId w:val="23"/>
  </w:num>
  <w:num w:numId="41">
    <w:abstractNumId w:val="38"/>
  </w:num>
  <w:num w:numId="4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zNDE1NTcyNrE0NrNU0lEKTi0uzszPAykwrAUACT6liywAAAA="/>
  </w:docVars>
  <w:rsids>
    <w:rsidRoot w:val="00C15CB2"/>
    <w:rsid w:val="0000034F"/>
    <w:rsid w:val="000004F6"/>
    <w:rsid w:val="00000B90"/>
    <w:rsid w:val="00000C1E"/>
    <w:rsid w:val="000019DE"/>
    <w:rsid w:val="00002036"/>
    <w:rsid w:val="00002753"/>
    <w:rsid w:val="00003021"/>
    <w:rsid w:val="0000333C"/>
    <w:rsid w:val="000033FC"/>
    <w:rsid w:val="0000362C"/>
    <w:rsid w:val="00004044"/>
    <w:rsid w:val="00005665"/>
    <w:rsid w:val="00011FFC"/>
    <w:rsid w:val="000210AD"/>
    <w:rsid w:val="00022EC1"/>
    <w:rsid w:val="00023CAA"/>
    <w:rsid w:val="00023D77"/>
    <w:rsid w:val="000262B7"/>
    <w:rsid w:val="0002658D"/>
    <w:rsid w:val="000268D0"/>
    <w:rsid w:val="000306E3"/>
    <w:rsid w:val="00031911"/>
    <w:rsid w:val="00031A4A"/>
    <w:rsid w:val="00031F13"/>
    <w:rsid w:val="00034496"/>
    <w:rsid w:val="00034F49"/>
    <w:rsid w:val="00035DCE"/>
    <w:rsid w:val="00036816"/>
    <w:rsid w:val="000407E4"/>
    <w:rsid w:val="00041065"/>
    <w:rsid w:val="000419ED"/>
    <w:rsid w:val="00042512"/>
    <w:rsid w:val="00043864"/>
    <w:rsid w:val="000439E4"/>
    <w:rsid w:val="00044726"/>
    <w:rsid w:val="000449CE"/>
    <w:rsid w:val="00045119"/>
    <w:rsid w:val="000451E8"/>
    <w:rsid w:val="000460DB"/>
    <w:rsid w:val="00047BA5"/>
    <w:rsid w:val="00047CF6"/>
    <w:rsid w:val="00047F6F"/>
    <w:rsid w:val="00050CF8"/>
    <w:rsid w:val="0005431E"/>
    <w:rsid w:val="00055170"/>
    <w:rsid w:val="00056504"/>
    <w:rsid w:val="000569E6"/>
    <w:rsid w:val="0005797B"/>
    <w:rsid w:val="00060673"/>
    <w:rsid w:val="00060ABE"/>
    <w:rsid w:val="0006113F"/>
    <w:rsid w:val="00063A98"/>
    <w:rsid w:val="000673BD"/>
    <w:rsid w:val="00070CAB"/>
    <w:rsid w:val="0007140A"/>
    <w:rsid w:val="0007192B"/>
    <w:rsid w:val="00072149"/>
    <w:rsid w:val="00080F2A"/>
    <w:rsid w:val="00084895"/>
    <w:rsid w:val="000849DF"/>
    <w:rsid w:val="00090A7D"/>
    <w:rsid w:val="00091663"/>
    <w:rsid w:val="00094887"/>
    <w:rsid w:val="00096362"/>
    <w:rsid w:val="00096AFB"/>
    <w:rsid w:val="000A03F4"/>
    <w:rsid w:val="000A0858"/>
    <w:rsid w:val="000A2D8F"/>
    <w:rsid w:val="000A54C4"/>
    <w:rsid w:val="000A611C"/>
    <w:rsid w:val="000A6719"/>
    <w:rsid w:val="000A6B51"/>
    <w:rsid w:val="000B0670"/>
    <w:rsid w:val="000B0BFC"/>
    <w:rsid w:val="000B2889"/>
    <w:rsid w:val="000B5C61"/>
    <w:rsid w:val="000C37AC"/>
    <w:rsid w:val="000C4CCB"/>
    <w:rsid w:val="000C6E3A"/>
    <w:rsid w:val="000C712B"/>
    <w:rsid w:val="000C7475"/>
    <w:rsid w:val="000C7A7D"/>
    <w:rsid w:val="000C7E2B"/>
    <w:rsid w:val="000D24B0"/>
    <w:rsid w:val="000E1CC2"/>
    <w:rsid w:val="000E2536"/>
    <w:rsid w:val="000E3F45"/>
    <w:rsid w:val="000F4A88"/>
    <w:rsid w:val="000F5346"/>
    <w:rsid w:val="000F55A1"/>
    <w:rsid w:val="000F608B"/>
    <w:rsid w:val="000F6851"/>
    <w:rsid w:val="000F7BFF"/>
    <w:rsid w:val="001003C8"/>
    <w:rsid w:val="00102328"/>
    <w:rsid w:val="001024A5"/>
    <w:rsid w:val="00102F1E"/>
    <w:rsid w:val="00104591"/>
    <w:rsid w:val="0010640D"/>
    <w:rsid w:val="00106505"/>
    <w:rsid w:val="00107FC4"/>
    <w:rsid w:val="00111C63"/>
    <w:rsid w:val="00112580"/>
    <w:rsid w:val="0012439D"/>
    <w:rsid w:val="00126A1C"/>
    <w:rsid w:val="00130F3B"/>
    <w:rsid w:val="00131EE9"/>
    <w:rsid w:val="0013444D"/>
    <w:rsid w:val="00134718"/>
    <w:rsid w:val="00134E97"/>
    <w:rsid w:val="00135C0D"/>
    <w:rsid w:val="00135CCD"/>
    <w:rsid w:val="001413C5"/>
    <w:rsid w:val="00141CA5"/>
    <w:rsid w:val="00142B39"/>
    <w:rsid w:val="0014303A"/>
    <w:rsid w:val="00144B6F"/>
    <w:rsid w:val="00147C3A"/>
    <w:rsid w:val="00150185"/>
    <w:rsid w:val="001523C7"/>
    <w:rsid w:val="00153F87"/>
    <w:rsid w:val="00154B65"/>
    <w:rsid w:val="00156D44"/>
    <w:rsid w:val="0016170B"/>
    <w:rsid w:val="00161F3C"/>
    <w:rsid w:val="00170D98"/>
    <w:rsid w:val="00173FBC"/>
    <w:rsid w:val="001740A2"/>
    <w:rsid w:val="0018164C"/>
    <w:rsid w:val="00185125"/>
    <w:rsid w:val="00186089"/>
    <w:rsid w:val="00192ABE"/>
    <w:rsid w:val="00193AC7"/>
    <w:rsid w:val="00193ADA"/>
    <w:rsid w:val="00194ECC"/>
    <w:rsid w:val="00196A12"/>
    <w:rsid w:val="001A7478"/>
    <w:rsid w:val="001B037E"/>
    <w:rsid w:val="001B0621"/>
    <w:rsid w:val="001B0D62"/>
    <w:rsid w:val="001B25FF"/>
    <w:rsid w:val="001B5F61"/>
    <w:rsid w:val="001B79C3"/>
    <w:rsid w:val="001B7FB4"/>
    <w:rsid w:val="001C0901"/>
    <w:rsid w:val="001C09F1"/>
    <w:rsid w:val="001C14A7"/>
    <w:rsid w:val="001C35DC"/>
    <w:rsid w:val="001C49C1"/>
    <w:rsid w:val="001C75FC"/>
    <w:rsid w:val="001D41D9"/>
    <w:rsid w:val="001D66BD"/>
    <w:rsid w:val="001E002D"/>
    <w:rsid w:val="001E06FA"/>
    <w:rsid w:val="001E5108"/>
    <w:rsid w:val="001E5478"/>
    <w:rsid w:val="001F0DC7"/>
    <w:rsid w:val="001F31B2"/>
    <w:rsid w:val="001F37ED"/>
    <w:rsid w:val="001F4C6E"/>
    <w:rsid w:val="001F6627"/>
    <w:rsid w:val="001F6AF9"/>
    <w:rsid w:val="002000A4"/>
    <w:rsid w:val="00206581"/>
    <w:rsid w:val="002072D8"/>
    <w:rsid w:val="002079DD"/>
    <w:rsid w:val="002112A6"/>
    <w:rsid w:val="002138FB"/>
    <w:rsid w:val="00215198"/>
    <w:rsid w:val="00215919"/>
    <w:rsid w:val="00216750"/>
    <w:rsid w:val="00220C8A"/>
    <w:rsid w:val="002210AD"/>
    <w:rsid w:val="00225A07"/>
    <w:rsid w:val="002268F0"/>
    <w:rsid w:val="00227577"/>
    <w:rsid w:val="00227872"/>
    <w:rsid w:val="00230F76"/>
    <w:rsid w:val="00232A50"/>
    <w:rsid w:val="00234852"/>
    <w:rsid w:val="0023488E"/>
    <w:rsid w:val="0023494B"/>
    <w:rsid w:val="00237F56"/>
    <w:rsid w:val="0024117D"/>
    <w:rsid w:val="002411C9"/>
    <w:rsid w:val="0024179E"/>
    <w:rsid w:val="00242AEB"/>
    <w:rsid w:val="00245323"/>
    <w:rsid w:val="002456D1"/>
    <w:rsid w:val="002460D8"/>
    <w:rsid w:val="00246D91"/>
    <w:rsid w:val="002525F5"/>
    <w:rsid w:val="00252787"/>
    <w:rsid w:val="00254499"/>
    <w:rsid w:val="00254C4E"/>
    <w:rsid w:val="00255C2F"/>
    <w:rsid w:val="0025681F"/>
    <w:rsid w:val="0026474E"/>
    <w:rsid w:val="0026631A"/>
    <w:rsid w:val="002673E7"/>
    <w:rsid w:val="002677CA"/>
    <w:rsid w:val="00271E5F"/>
    <w:rsid w:val="00271E91"/>
    <w:rsid w:val="002735DE"/>
    <w:rsid w:val="00276A12"/>
    <w:rsid w:val="002776CD"/>
    <w:rsid w:val="00280883"/>
    <w:rsid w:val="002814A0"/>
    <w:rsid w:val="002832C9"/>
    <w:rsid w:val="00286257"/>
    <w:rsid w:val="00287B9F"/>
    <w:rsid w:val="00287BD9"/>
    <w:rsid w:val="0029179B"/>
    <w:rsid w:val="002939EA"/>
    <w:rsid w:val="00294650"/>
    <w:rsid w:val="0029600F"/>
    <w:rsid w:val="002963B6"/>
    <w:rsid w:val="00296D06"/>
    <w:rsid w:val="00297E65"/>
    <w:rsid w:val="002A11A2"/>
    <w:rsid w:val="002A336F"/>
    <w:rsid w:val="002A6241"/>
    <w:rsid w:val="002B150C"/>
    <w:rsid w:val="002B3175"/>
    <w:rsid w:val="002B3D06"/>
    <w:rsid w:val="002B3D36"/>
    <w:rsid w:val="002B44F6"/>
    <w:rsid w:val="002B4766"/>
    <w:rsid w:val="002B6A36"/>
    <w:rsid w:val="002C04B3"/>
    <w:rsid w:val="002C06D0"/>
    <w:rsid w:val="002C283F"/>
    <w:rsid w:val="002C2852"/>
    <w:rsid w:val="002C61FF"/>
    <w:rsid w:val="002C6268"/>
    <w:rsid w:val="002C65EC"/>
    <w:rsid w:val="002D0B3C"/>
    <w:rsid w:val="002D2843"/>
    <w:rsid w:val="002D4316"/>
    <w:rsid w:val="002D4928"/>
    <w:rsid w:val="002D4F2B"/>
    <w:rsid w:val="002D69C2"/>
    <w:rsid w:val="002D743E"/>
    <w:rsid w:val="002D7E92"/>
    <w:rsid w:val="002E16E1"/>
    <w:rsid w:val="002E618E"/>
    <w:rsid w:val="002E6817"/>
    <w:rsid w:val="002E75A4"/>
    <w:rsid w:val="002E75FE"/>
    <w:rsid w:val="002E7F27"/>
    <w:rsid w:val="002F0EAE"/>
    <w:rsid w:val="002F595E"/>
    <w:rsid w:val="002F6BC0"/>
    <w:rsid w:val="002F79CA"/>
    <w:rsid w:val="00303173"/>
    <w:rsid w:val="00303596"/>
    <w:rsid w:val="00306275"/>
    <w:rsid w:val="00310E71"/>
    <w:rsid w:val="003118EB"/>
    <w:rsid w:val="003126CA"/>
    <w:rsid w:val="00312741"/>
    <w:rsid w:val="00312A47"/>
    <w:rsid w:val="00315C77"/>
    <w:rsid w:val="00317303"/>
    <w:rsid w:val="0032067A"/>
    <w:rsid w:val="0032206C"/>
    <w:rsid w:val="00323D0E"/>
    <w:rsid w:val="00325BCB"/>
    <w:rsid w:val="003261BA"/>
    <w:rsid w:val="003263B5"/>
    <w:rsid w:val="003265CB"/>
    <w:rsid w:val="00326CCF"/>
    <w:rsid w:val="003275C3"/>
    <w:rsid w:val="00327701"/>
    <w:rsid w:val="00330AB6"/>
    <w:rsid w:val="00330FBD"/>
    <w:rsid w:val="003316D9"/>
    <w:rsid w:val="00332ECF"/>
    <w:rsid w:val="00334FAC"/>
    <w:rsid w:val="003355FB"/>
    <w:rsid w:val="00335E34"/>
    <w:rsid w:val="0033615B"/>
    <w:rsid w:val="00336821"/>
    <w:rsid w:val="0034325E"/>
    <w:rsid w:val="00343BA8"/>
    <w:rsid w:val="003465EF"/>
    <w:rsid w:val="00347D26"/>
    <w:rsid w:val="00353494"/>
    <w:rsid w:val="003566B2"/>
    <w:rsid w:val="00356804"/>
    <w:rsid w:val="00356B90"/>
    <w:rsid w:val="00357834"/>
    <w:rsid w:val="0036053A"/>
    <w:rsid w:val="00360B5A"/>
    <w:rsid w:val="00361387"/>
    <w:rsid w:val="00362024"/>
    <w:rsid w:val="00364167"/>
    <w:rsid w:val="003646E2"/>
    <w:rsid w:val="003718EB"/>
    <w:rsid w:val="00371FDE"/>
    <w:rsid w:val="00375A51"/>
    <w:rsid w:val="00380060"/>
    <w:rsid w:val="00383F95"/>
    <w:rsid w:val="00391E00"/>
    <w:rsid w:val="0039278E"/>
    <w:rsid w:val="0039327E"/>
    <w:rsid w:val="00393FAC"/>
    <w:rsid w:val="00397FB9"/>
    <w:rsid w:val="003A159C"/>
    <w:rsid w:val="003A27F1"/>
    <w:rsid w:val="003A4564"/>
    <w:rsid w:val="003A5253"/>
    <w:rsid w:val="003B007F"/>
    <w:rsid w:val="003B5107"/>
    <w:rsid w:val="003C052D"/>
    <w:rsid w:val="003C22C2"/>
    <w:rsid w:val="003C3D19"/>
    <w:rsid w:val="003D2EF4"/>
    <w:rsid w:val="003D4D5A"/>
    <w:rsid w:val="003E0407"/>
    <w:rsid w:val="003E113F"/>
    <w:rsid w:val="003E13CF"/>
    <w:rsid w:val="003E2F99"/>
    <w:rsid w:val="003E4C3B"/>
    <w:rsid w:val="003F04F2"/>
    <w:rsid w:val="003F1755"/>
    <w:rsid w:val="003F192E"/>
    <w:rsid w:val="003F33A7"/>
    <w:rsid w:val="003F5450"/>
    <w:rsid w:val="003F703D"/>
    <w:rsid w:val="003F7F00"/>
    <w:rsid w:val="00402C6A"/>
    <w:rsid w:val="004032E2"/>
    <w:rsid w:val="0040560D"/>
    <w:rsid w:val="00407C0E"/>
    <w:rsid w:val="00410D7A"/>
    <w:rsid w:val="00411861"/>
    <w:rsid w:val="00413241"/>
    <w:rsid w:val="00415A4C"/>
    <w:rsid w:val="00416B0E"/>
    <w:rsid w:val="00416E9F"/>
    <w:rsid w:val="00421440"/>
    <w:rsid w:val="00422284"/>
    <w:rsid w:val="00426BCE"/>
    <w:rsid w:val="00427EA3"/>
    <w:rsid w:val="004328B3"/>
    <w:rsid w:val="004334C7"/>
    <w:rsid w:val="00433AFA"/>
    <w:rsid w:val="00434B23"/>
    <w:rsid w:val="00435184"/>
    <w:rsid w:val="0043530E"/>
    <w:rsid w:val="00436867"/>
    <w:rsid w:val="004402D2"/>
    <w:rsid w:val="0044056F"/>
    <w:rsid w:val="00440B38"/>
    <w:rsid w:val="00440F36"/>
    <w:rsid w:val="00440FEC"/>
    <w:rsid w:val="0044118E"/>
    <w:rsid w:val="00441E96"/>
    <w:rsid w:val="00442B39"/>
    <w:rsid w:val="00446F4F"/>
    <w:rsid w:val="00447A62"/>
    <w:rsid w:val="00447BC4"/>
    <w:rsid w:val="004513AB"/>
    <w:rsid w:val="00451507"/>
    <w:rsid w:val="004517D2"/>
    <w:rsid w:val="00452371"/>
    <w:rsid w:val="00453039"/>
    <w:rsid w:val="00455F35"/>
    <w:rsid w:val="00460DD4"/>
    <w:rsid w:val="004659F1"/>
    <w:rsid w:val="004666A2"/>
    <w:rsid w:val="00471DC6"/>
    <w:rsid w:val="00475286"/>
    <w:rsid w:val="00476F64"/>
    <w:rsid w:val="00477192"/>
    <w:rsid w:val="004800D6"/>
    <w:rsid w:val="00481171"/>
    <w:rsid w:val="00481C03"/>
    <w:rsid w:val="00484B51"/>
    <w:rsid w:val="004862FF"/>
    <w:rsid w:val="0049027A"/>
    <w:rsid w:val="004936EF"/>
    <w:rsid w:val="004941E1"/>
    <w:rsid w:val="004954DF"/>
    <w:rsid w:val="00495D5F"/>
    <w:rsid w:val="0049673C"/>
    <w:rsid w:val="00496918"/>
    <w:rsid w:val="004977B1"/>
    <w:rsid w:val="004A045B"/>
    <w:rsid w:val="004A26D5"/>
    <w:rsid w:val="004A44D6"/>
    <w:rsid w:val="004A514F"/>
    <w:rsid w:val="004A6606"/>
    <w:rsid w:val="004A6B7A"/>
    <w:rsid w:val="004B03F7"/>
    <w:rsid w:val="004B0CF7"/>
    <w:rsid w:val="004B3CF7"/>
    <w:rsid w:val="004B49DD"/>
    <w:rsid w:val="004B6A42"/>
    <w:rsid w:val="004B7E37"/>
    <w:rsid w:val="004C0899"/>
    <w:rsid w:val="004C1B8F"/>
    <w:rsid w:val="004C34FA"/>
    <w:rsid w:val="004C5F6C"/>
    <w:rsid w:val="004C6117"/>
    <w:rsid w:val="004D0219"/>
    <w:rsid w:val="004D093B"/>
    <w:rsid w:val="004D20C1"/>
    <w:rsid w:val="004D47CC"/>
    <w:rsid w:val="004D553C"/>
    <w:rsid w:val="004E0B51"/>
    <w:rsid w:val="004E2957"/>
    <w:rsid w:val="004E29A4"/>
    <w:rsid w:val="004E35F6"/>
    <w:rsid w:val="004E41C1"/>
    <w:rsid w:val="004E49E2"/>
    <w:rsid w:val="004E7BE7"/>
    <w:rsid w:val="004E7E1C"/>
    <w:rsid w:val="004F05E2"/>
    <w:rsid w:val="004F07BA"/>
    <w:rsid w:val="004F1327"/>
    <w:rsid w:val="004F1CBC"/>
    <w:rsid w:val="004F25B8"/>
    <w:rsid w:val="004F2AE6"/>
    <w:rsid w:val="004F3F81"/>
    <w:rsid w:val="004F5177"/>
    <w:rsid w:val="004F6346"/>
    <w:rsid w:val="004F720C"/>
    <w:rsid w:val="004F7519"/>
    <w:rsid w:val="004F7725"/>
    <w:rsid w:val="004F7EAB"/>
    <w:rsid w:val="005033C3"/>
    <w:rsid w:val="00504780"/>
    <w:rsid w:val="005053E3"/>
    <w:rsid w:val="00506FBE"/>
    <w:rsid w:val="005130BB"/>
    <w:rsid w:val="0051455D"/>
    <w:rsid w:val="00514A72"/>
    <w:rsid w:val="0051620E"/>
    <w:rsid w:val="005174FC"/>
    <w:rsid w:val="00517CC9"/>
    <w:rsid w:val="00520907"/>
    <w:rsid w:val="00520BC3"/>
    <w:rsid w:val="0052377F"/>
    <w:rsid w:val="00523D64"/>
    <w:rsid w:val="00525E25"/>
    <w:rsid w:val="0052619C"/>
    <w:rsid w:val="0052760C"/>
    <w:rsid w:val="00530026"/>
    <w:rsid w:val="00531ADA"/>
    <w:rsid w:val="005320DE"/>
    <w:rsid w:val="0053386B"/>
    <w:rsid w:val="0053584A"/>
    <w:rsid w:val="0053597F"/>
    <w:rsid w:val="00540007"/>
    <w:rsid w:val="0054190A"/>
    <w:rsid w:val="0054296C"/>
    <w:rsid w:val="00544D29"/>
    <w:rsid w:val="005453DA"/>
    <w:rsid w:val="005705AB"/>
    <w:rsid w:val="00571FBC"/>
    <w:rsid w:val="0057228E"/>
    <w:rsid w:val="00574EF4"/>
    <w:rsid w:val="0057526D"/>
    <w:rsid w:val="005800E0"/>
    <w:rsid w:val="00583DDF"/>
    <w:rsid w:val="00583ECD"/>
    <w:rsid w:val="00587405"/>
    <w:rsid w:val="00592719"/>
    <w:rsid w:val="0059465B"/>
    <w:rsid w:val="00594EA3"/>
    <w:rsid w:val="00596AAC"/>
    <w:rsid w:val="005A005C"/>
    <w:rsid w:val="005A2AC9"/>
    <w:rsid w:val="005A40B9"/>
    <w:rsid w:val="005A46FB"/>
    <w:rsid w:val="005A6A04"/>
    <w:rsid w:val="005A7618"/>
    <w:rsid w:val="005A7E90"/>
    <w:rsid w:val="005B1B73"/>
    <w:rsid w:val="005B4FB4"/>
    <w:rsid w:val="005B5113"/>
    <w:rsid w:val="005B68C2"/>
    <w:rsid w:val="005C0459"/>
    <w:rsid w:val="005C1BB1"/>
    <w:rsid w:val="005C393B"/>
    <w:rsid w:val="005C5500"/>
    <w:rsid w:val="005D0A82"/>
    <w:rsid w:val="005D480C"/>
    <w:rsid w:val="005D6520"/>
    <w:rsid w:val="005E0521"/>
    <w:rsid w:val="005E0AD2"/>
    <w:rsid w:val="005E337D"/>
    <w:rsid w:val="005E46B9"/>
    <w:rsid w:val="005F4AA7"/>
    <w:rsid w:val="00600D11"/>
    <w:rsid w:val="00601844"/>
    <w:rsid w:val="0060199A"/>
    <w:rsid w:val="006024FA"/>
    <w:rsid w:val="00604548"/>
    <w:rsid w:val="00604590"/>
    <w:rsid w:val="006111C4"/>
    <w:rsid w:val="00613AB4"/>
    <w:rsid w:val="00615235"/>
    <w:rsid w:val="00615F18"/>
    <w:rsid w:val="00616986"/>
    <w:rsid w:val="0061710D"/>
    <w:rsid w:val="006171C8"/>
    <w:rsid w:val="00617D90"/>
    <w:rsid w:val="00621EE8"/>
    <w:rsid w:val="006225B3"/>
    <w:rsid w:val="00624CDA"/>
    <w:rsid w:val="006264B4"/>
    <w:rsid w:val="006264FF"/>
    <w:rsid w:val="00630B14"/>
    <w:rsid w:val="00632448"/>
    <w:rsid w:val="00634DF9"/>
    <w:rsid w:val="0063507A"/>
    <w:rsid w:val="00635D63"/>
    <w:rsid w:val="0063788F"/>
    <w:rsid w:val="00640298"/>
    <w:rsid w:val="00640863"/>
    <w:rsid w:val="00641EE4"/>
    <w:rsid w:val="00642783"/>
    <w:rsid w:val="00643BBD"/>
    <w:rsid w:val="0064533C"/>
    <w:rsid w:val="00652C28"/>
    <w:rsid w:val="006530E6"/>
    <w:rsid w:val="00653937"/>
    <w:rsid w:val="00654A8E"/>
    <w:rsid w:val="00654F6B"/>
    <w:rsid w:val="006564B6"/>
    <w:rsid w:val="006614F1"/>
    <w:rsid w:val="00665FAF"/>
    <w:rsid w:val="00666A69"/>
    <w:rsid w:val="0067036F"/>
    <w:rsid w:val="00673DF5"/>
    <w:rsid w:val="0067551B"/>
    <w:rsid w:val="006772AA"/>
    <w:rsid w:val="00683BCD"/>
    <w:rsid w:val="006857E3"/>
    <w:rsid w:val="00685BAD"/>
    <w:rsid w:val="00686367"/>
    <w:rsid w:val="006877E3"/>
    <w:rsid w:val="00690297"/>
    <w:rsid w:val="00692276"/>
    <w:rsid w:val="00692EDF"/>
    <w:rsid w:val="006938F0"/>
    <w:rsid w:val="0069452B"/>
    <w:rsid w:val="00695D78"/>
    <w:rsid w:val="00696B92"/>
    <w:rsid w:val="0069760A"/>
    <w:rsid w:val="006A2BC2"/>
    <w:rsid w:val="006B1B99"/>
    <w:rsid w:val="006B3668"/>
    <w:rsid w:val="006B4641"/>
    <w:rsid w:val="006B5CE7"/>
    <w:rsid w:val="006C35AF"/>
    <w:rsid w:val="006C3864"/>
    <w:rsid w:val="006C6173"/>
    <w:rsid w:val="006C79E9"/>
    <w:rsid w:val="006D0512"/>
    <w:rsid w:val="006D0537"/>
    <w:rsid w:val="006D0D35"/>
    <w:rsid w:val="006D20FC"/>
    <w:rsid w:val="006D28A0"/>
    <w:rsid w:val="006D2B5F"/>
    <w:rsid w:val="006D4586"/>
    <w:rsid w:val="006E0EFB"/>
    <w:rsid w:val="006E1051"/>
    <w:rsid w:val="006E192D"/>
    <w:rsid w:val="006E1FD9"/>
    <w:rsid w:val="006E246B"/>
    <w:rsid w:val="006E316B"/>
    <w:rsid w:val="006E4C50"/>
    <w:rsid w:val="006E5D28"/>
    <w:rsid w:val="006F6F57"/>
    <w:rsid w:val="00702D51"/>
    <w:rsid w:val="007037DD"/>
    <w:rsid w:val="00704829"/>
    <w:rsid w:val="00705C32"/>
    <w:rsid w:val="00706B25"/>
    <w:rsid w:val="007102FA"/>
    <w:rsid w:val="00711A75"/>
    <w:rsid w:val="00712334"/>
    <w:rsid w:val="0071341E"/>
    <w:rsid w:val="007137C3"/>
    <w:rsid w:val="00713EC4"/>
    <w:rsid w:val="00720657"/>
    <w:rsid w:val="00720725"/>
    <w:rsid w:val="00721B39"/>
    <w:rsid w:val="007234DB"/>
    <w:rsid w:val="00725EF6"/>
    <w:rsid w:val="007300A2"/>
    <w:rsid w:val="007328C5"/>
    <w:rsid w:val="0073360B"/>
    <w:rsid w:val="00733E90"/>
    <w:rsid w:val="00736020"/>
    <w:rsid w:val="0073792B"/>
    <w:rsid w:val="007379EC"/>
    <w:rsid w:val="00737C42"/>
    <w:rsid w:val="00743040"/>
    <w:rsid w:val="007473A6"/>
    <w:rsid w:val="007549C6"/>
    <w:rsid w:val="00755BE1"/>
    <w:rsid w:val="00755D96"/>
    <w:rsid w:val="00757DE1"/>
    <w:rsid w:val="00760713"/>
    <w:rsid w:val="0076078E"/>
    <w:rsid w:val="007626C0"/>
    <w:rsid w:val="0076623D"/>
    <w:rsid w:val="007666BC"/>
    <w:rsid w:val="0076788E"/>
    <w:rsid w:val="00767ED2"/>
    <w:rsid w:val="007755A7"/>
    <w:rsid w:val="00775CA4"/>
    <w:rsid w:val="00776E5B"/>
    <w:rsid w:val="0078075C"/>
    <w:rsid w:val="00780FF6"/>
    <w:rsid w:val="0078560D"/>
    <w:rsid w:val="00785B49"/>
    <w:rsid w:val="00785C3E"/>
    <w:rsid w:val="00787527"/>
    <w:rsid w:val="00791492"/>
    <w:rsid w:val="00792B54"/>
    <w:rsid w:val="00793CE5"/>
    <w:rsid w:val="00793EAA"/>
    <w:rsid w:val="0079449A"/>
    <w:rsid w:val="00795A16"/>
    <w:rsid w:val="00795CE3"/>
    <w:rsid w:val="0079772F"/>
    <w:rsid w:val="007A03AC"/>
    <w:rsid w:val="007A1AFA"/>
    <w:rsid w:val="007A221A"/>
    <w:rsid w:val="007A3805"/>
    <w:rsid w:val="007A3875"/>
    <w:rsid w:val="007A451A"/>
    <w:rsid w:val="007A4D02"/>
    <w:rsid w:val="007A6ECD"/>
    <w:rsid w:val="007B0C2A"/>
    <w:rsid w:val="007B0FAF"/>
    <w:rsid w:val="007B1432"/>
    <w:rsid w:val="007B728D"/>
    <w:rsid w:val="007C0E76"/>
    <w:rsid w:val="007C2C35"/>
    <w:rsid w:val="007C3D8A"/>
    <w:rsid w:val="007C4B34"/>
    <w:rsid w:val="007C614B"/>
    <w:rsid w:val="007D0FA4"/>
    <w:rsid w:val="007D335F"/>
    <w:rsid w:val="007D3D75"/>
    <w:rsid w:val="007D6038"/>
    <w:rsid w:val="007D7ECE"/>
    <w:rsid w:val="007E0729"/>
    <w:rsid w:val="007E1B7A"/>
    <w:rsid w:val="007E3B50"/>
    <w:rsid w:val="007E4F90"/>
    <w:rsid w:val="007E5153"/>
    <w:rsid w:val="007E5BCE"/>
    <w:rsid w:val="007E796D"/>
    <w:rsid w:val="007F12D0"/>
    <w:rsid w:val="007F493E"/>
    <w:rsid w:val="007F4D20"/>
    <w:rsid w:val="00804ED9"/>
    <w:rsid w:val="008075C9"/>
    <w:rsid w:val="008122D9"/>
    <w:rsid w:val="00812FFC"/>
    <w:rsid w:val="008134E0"/>
    <w:rsid w:val="00814942"/>
    <w:rsid w:val="00820696"/>
    <w:rsid w:val="00821831"/>
    <w:rsid w:val="008240E9"/>
    <w:rsid w:val="00827674"/>
    <w:rsid w:val="00830712"/>
    <w:rsid w:val="00831B78"/>
    <w:rsid w:val="00835BEC"/>
    <w:rsid w:val="00841C68"/>
    <w:rsid w:val="008434F7"/>
    <w:rsid w:val="008449AA"/>
    <w:rsid w:val="00844A32"/>
    <w:rsid w:val="0085268B"/>
    <w:rsid w:val="00857236"/>
    <w:rsid w:val="00863932"/>
    <w:rsid w:val="00865237"/>
    <w:rsid w:val="0086565B"/>
    <w:rsid w:val="008656B3"/>
    <w:rsid w:val="008666B9"/>
    <w:rsid w:val="0086689F"/>
    <w:rsid w:val="00866F9C"/>
    <w:rsid w:val="00867599"/>
    <w:rsid w:val="00870100"/>
    <w:rsid w:val="0087059A"/>
    <w:rsid w:val="00870A12"/>
    <w:rsid w:val="00871F2B"/>
    <w:rsid w:val="008721FD"/>
    <w:rsid w:val="00872A12"/>
    <w:rsid w:val="008731D5"/>
    <w:rsid w:val="0087368A"/>
    <w:rsid w:val="00873CC7"/>
    <w:rsid w:val="00875FAD"/>
    <w:rsid w:val="00882078"/>
    <w:rsid w:val="0088297A"/>
    <w:rsid w:val="00883247"/>
    <w:rsid w:val="0088345D"/>
    <w:rsid w:val="0088407C"/>
    <w:rsid w:val="00886E24"/>
    <w:rsid w:val="008871E8"/>
    <w:rsid w:val="00887C47"/>
    <w:rsid w:val="008912D7"/>
    <w:rsid w:val="00893265"/>
    <w:rsid w:val="0089331E"/>
    <w:rsid w:val="00894951"/>
    <w:rsid w:val="00895F44"/>
    <w:rsid w:val="00897AAC"/>
    <w:rsid w:val="00897EC1"/>
    <w:rsid w:val="008A1604"/>
    <w:rsid w:val="008A2B47"/>
    <w:rsid w:val="008A3DB2"/>
    <w:rsid w:val="008A3E5D"/>
    <w:rsid w:val="008A5A8D"/>
    <w:rsid w:val="008A5E9F"/>
    <w:rsid w:val="008A607F"/>
    <w:rsid w:val="008A7BF1"/>
    <w:rsid w:val="008A7D9C"/>
    <w:rsid w:val="008B21EC"/>
    <w:rsid w:val="008B2BED"/>
    <w:rsid w:val="008B4A9B"/>
    <w:rsid w:val="008B5D58"/>
    <w:rsid w:val="008C06D9"/>
    <w:rsid w:val="008C169A"/>
    <w:rsid w:val="008C1862"/>
    <w:rsid w:val="008C3775"/>
    <w:rsid w:val="008C6EA2"/>
    <w:rsid w:val="008C786C"/>
    <w:rsid w:val="008D0143"/>
    <w:rsid w:val="008D29CD"/>
    <w:rsid w:val="008E19BF"/>
    <w:rsid w:val="008E2101"/>
    <w:rsid w:val="008E354A"/>
    <w:rsid w:val="008E4479"/>
    <w:rsid w:val="008E4FA2"/>
    <w:rsid w:val="008E54C6"/>
    <w:rsid w:val="008E6724"/>
    <w:rsid w:val="008E6A01"/>
    <w:rsid w:val="008F16EE"/>
    <w:rsid w:val="008F2615"/>
    <w:rsid w:val="008F3CE7"/>
    <w:rsid w:val="008F3DA0"/>
    <w:rsid w:val="008F4BAC"/>
    <w:rsid w:val="008F4CA6"/>
    <w:rsid w:val="008F6712"/>
    <w:rsid w:val="008F7F4F"/>
    <w:rsid w:val="0090193F"/>
    <w:rsid w:val="00901CA8"/>
    <w:rsid w:val="00903CC1"/>
    <w:rsid w:val="00907F1B"/>
    <w:rsid w:val="00907F61"/>
    <w:rsid w:val="00911F76"/>
    <w:rsid w:val="00912048"/>
    <w:rsid w:val="00914825"/>
    <w:rsid w:val="0091666E"/>
    <w:rsid w:val="00922BC3"/>
    <w:rsid w:val="009268FC"/>
    <w:rsid w:val="00927B51"/>
    <w:rsid w:val="00930FB5"/>
    <w:rsid w:val="00931977"/>
    <w:rsid w:val="00934A07"/>
    <w:rsid w:val="009409F4"/>
    <w:rsid w:val="00941BA6"/>
    <w:rsid w:val="00941EDF"/>
    <w:rsid w:val="00942396"/>
    <w:rsid w:val="00943FDC"/>
    <w:rsid w:val="009458A0"/>
    <w:rsid w:val="00945F92"/>
    <w:rsid w:val="00947B9B"/>
    <w:rsid w:val="00947FEC"/>
    <w:rsid w:val="00950B36"/>
    <w:rsid w:val="009514CF"/>
    <w:rsid w:val="00951B5C"/>
    <w:rsid w:val="0095417F"/>
    <w:rsid w:val="00954B89"/>
    <w:rsid w:val="00956339"/>
    <w:rsid w:val="0095753D"/>
    <w:rsid w:val="00962ADC"/>
    <w:rsid w:val="0096467A"/>
    <w:rsid w:val="0096524E"/>
    <w:rsid w:val="00965AEE"/>
    <w:rsid w:val="0096763B"/>
    <w:rsid w:val="00970328"/>
    <w:rsid w:val="00971343"/>
    <w:rsid w:val="0097374D"/>
    <w:rsid w:val="00977CBB"/>
    <w:rsid w:val="00977D85"/>
    <w:rsid w:val="00981C7D"/>
    <w:rsid w:val="0098263D"/>
    <w:rsid w:val="00982A19"/>
    <w:rsid w:val="00984325"/>
    <w:rsid w:val="009846E6"/>
    <w:rsid w:val="00984EF2"/>
    <w:rsid w:val="00985050"/>
    <w:rsid w:val="00985660"/>
    <w:rsid w:val="00985FA2"/>
    <w:rsid w:val="0098795C"/>
    <w:rsid w:val="009950CF"/>
    <w:rsid w:val="00996145"/>
    <w:rsid w:val="009A3558"/>
    <w:rsid w:val="009A4055"/>
    <w:rsid w:val="009A42DE"/>
    <w:rsid w:val="009A7743"/>
    <w:rsid w:val="009B08BD"/>
    <w:rsid w:val="009B0E19"/>
    <w:rsid w:val="009B1620"/>
    <w:rsid w:val="009B18E4"/>
    <w:rsid w:val="009B1BE2"/>
    <w:rsid w:val="009B26BB"/>
    <w:rsid w:val="009B2E3F"/>
    <w:rsid w:val="009B3F21"/>
    <w:rsid w:val="009B7EE8"/>
    <w:rsid w:val="009C2CC7"/>
    <w:rsid w:val="009C318F"/>
    <w:rsid w:val="009C38B4"/>
    <w:rsid w:val="009C3E63"/>
    <w:rsid w:val="009C74B3"/>
    <w:rsid w:val="009D23B4"/>
    <w:rsid w:val="009D2E94"/>
    <w:rsid w:val="009D3C94"/>
    <w:rsid w:val="009D57B3"/>
    <w:rsid w:val="009D61E8"/>
    <w:rsid w:val="009D6FFA"/>
    <w:rsid w:val="009E01D5"/>
    <w:rsid w:val="009E119E"/>
    <w:rsid w:val="009E309F"/>
    <w:rsid w:val="009E399A"/>
    <w:rsid w:val="009E3C49"/>
    <w:rsid w:val="009E41C4"/>
    <w:rsid w:val="009E4E32"/>
    <w:rsid w:val="009E693C"/>
    <w:rsid w:val="009F1CCF"/>
    <w:rsid w:val="009F241D"/>
    <w:rsid w:val="009F2A52"/>
    <w:rsid w:val="009F30D7"/>
    <w:rsid w:val="009F333C"/>
    <w:rsid w:val="009F6236"/>
    <w:rsid w:val="00A010A7"/>
    <w:rsid w:val="00A03C80"/>
    <w:rsid w:val="00A05440"/>
    <w:rsid w:val="00A056FC"/>
    <w:rsid w:val="00A07C44"/>
    <w:rsid w:val="00A12126"/>
    <w:rsid w:val="00A13605"/>
    <w:rsid w:val="00A15616"/>
    <w:rsid w:val="00A2293B"/>
    <w:rsid w:val="00A23E26"/>
    <w:rsid w:val="00A24C22"/>
    <w:rsid w:val="00A25EAF"/>
    <w:rsid w:val="00A271A4"/>
    <w:rsid w:val="00A31165"/>
    <w:rsid w:val="00A33602"/>
    <w:rsid w:val="00A35363"/>
    <w:rsid w:val="00A40DEC"/>
    <w:rsid w:val="00A41882"/>
    <w:rsid w:val="00A45813"/>
    <w:rsid w:val="00A4665D"/>
    <w:rsid w:val="00A4669A"/>
    <w:rsid w:val="00A50DAF"/>
    <w:rsid w:val="00A540F4"/>
    <w:rsid w:val="00A553A0"/>
    <w:rsid w:val="00A5649A"/>
    <w:rsid w:val="00A56FAD"/>
    <w:rsid w:val="00A5762A"/>
    <w:rsid w:val="00A57997"/>
    <w:rsid w:val="00A60819"/>
    <w:rsid w:val="00A66540"/>
    <w:rsid w:val="00A66AF4"/>
    <w:rsid w:val="00A67EBD"/>
    <w:rsid w:val="00A71E82"/>
    <w:rsid w:val="00A74152"/>
    <w:rsid w:val="00A741FB"/>
    <w:rsid w:val="00A7706C"/>
    <w:rsid w:val="00A77DDC"/>
    <w:rsid w:val="00A805DB"/>
    <w:rsid w:val="00A8079D"/>
    <w:rsid w:val="00A83332"/>
    <w:rsid w:val="00A863F4"/>
    <w:rsid w:val="00A87F2C"/>
    <w:rsid w:val="00A91A4F"/>
    <w:rsid w:val="00A96EC2"/>
    <w:rsid w:val="00A97B8A"/>
    <w:rsid w:val="00AA16FA"/>
    <w:rsid w:val="00AA5711"/>
    <w:rsid w:val="00AA5C14"/>
    <w:rsid w:val="00AA6308"/>
    <w:rsid w:val="00AA7224"/>
    <w:rsid w:val="00AB4049"/>
    <w:rsid w:val="00AB6144"/>
    <w:rsid w:val="00AB7C96"/>
    <w:rsid w:val="00AC0487"/>
    <w:rsid w:val="00AC066B"/>
    <w:rsid w:val="00AC0989"/>
    <w:rsid w:val="00AC2243"/>
    <w:rsid w:val="00AC3D0E"/>
    <w:rsid w:val="00AC57E7"/>
    <w:rsid w:val="00AC64A9"/>
    <w:rsid w:val="00AC70FE"/>
    <w:rsid w:val="00AC7E42"/>
    <w:rsid w:val="00AD3645"/>
    <w:rsid w:val="00AD3DB6"/>
    <w:rsid w:val="00AD411F"/>
    <w:rsid w:val="00AD4A5F"/>
    <w:rsid w:val="00AD6F03"/>
    <w:rsid w:val="00AE2B56"/>
    <w:rsid w:val="00AE2DB9"/>
    <w:rsid w:val="00AE37CA"/>
    <w:rsid w:val="00AE4344"/>
    <w:rsid w:val="00AE5C80"/>
    <w:rsid w:val="00AE6A89"/>
    <w:rsid w:val="00AF05BE"/>
    <w:rsid w:val="00AF09B8"/>
    <w:rsid w:val="00AF0AF3"/>
    <w:rsid w:val="00AF0FFF"/>
    <w:rsid w:val="00AF1474"/>
    <w:rsid w:val="00AF1B23"/>
    <w:rsid w:val="00AF608A"/>
    <w:rsid w:val="00AF6586"/>
    <w:rsid w:val="00B01571"/>
    <w:rsid w:val="00B01E8A"/>
    <w:rsid w:val="00B04947"/>
    <w:rsid w:val="00B0542E"/>
    <w:rsid w:val="00B05F0F"/>
    <w:rsid w:val="00B061D9"/>
    <w:rsid w:val="00B12270"/>
    <w:rsid w:val="00B12D22"/>
    <w:rsid w:val="00B14DF9"/>
    <w:rsid w:val="00B201D0"/>
    <w:rsid w:val="00B21485"/>
    <w:rsid w:val="00B30987"/>
    <w:rsid w:val="00B324C1"/>
    <w:rsid w:val="00B34306"/>
    <w:rsid w:val="00B35795"/>
    <w:rsid w:val="00B411CD"/>
    <w:rsid w:val="00B41437"/>
    <w:rsid w:val="00B43BF0"/>
    <w:rsid w:val="00B4437F"/>
    <w:rsid w:val="00B45CEB"/>
    <w:rsid w:val="00B47A28"/>
    <w:rsid w:val="00B50378"/>
    <w:rsid w:val="00B52438"/>
    <w:rsid w:val="00B539FF"/>
    <w:rsid w:val="00B54BD9"/>
    <w:rsid w:val="00B566BB"/>
    <w:rsid w:val="00B60A7C"/>
    <w:rsid w:val="00B637BE"/>
    <w:rsid w:val="00B647A8"/>
    <w:rsid w:val="00B67F81"/>
    <w:rsid w:val="00B74333"/>
    <w:rsid w:val="00B82F39"/>
    <w:rsid w:val="00B833F1"/>
    <w:rsid w:val="00B84132"/>
    <w:rsid w:val="00B85343"/>
    <w:rsid w:val="00B9160C"/>
    <w:rsid w:val="00BA2F9F"/>
    <w:rsid w:val="00BA32CD"/>
    <w:rsid w:val="00BA40AA"/>
    <w:rsid w:val="00BA42E5"/>
    <w:rsid w:val="00BB0008"/>
    <w:rsid w:val="00BB0539"/>
    <w:rsid w:val="00BB210C"/>
    <w:rsid w:val="00BB2A3B"/>
    <w:rsid w:val="00BB3F60"/>
    <w:rsid w:val="00BB4FA5"/>
    <w:rsid w:val="00BB5828"/>
    <w:rsid w:val="00BB7256"/>
    <w:rsid w:val="00BC2D9A"/>
    <w:rsid w:val="00BC3AB2"/>
    <w:rsid w:val="00BC63EF"/>
    <w:rsid w:val="00BC690A"/>
    <w:rsid w:val="00BC6A2D"/>
    <w:rsid w:val="00BD088D"/>
    <w:rsid w:val="00BD32FD"/>
    <w:rsid w:val="00BD3FED"/>
    <w:rsid w:val="00BD54A6"/>
    <w:rsid w:val="00BD62EE"/>
    <w:rsid w:val="00BD7D0B"/>
    <w:rsid w:val="00BE0215"/>
    <w:rsid w:val="00BE160C"/>
    <w:rsid w:val="00BE1B2C"/>
    <w:rsid w:val="00BE36D1"/>
    <w:rsid w:val="00BE3EE4"/>
    <w:rsid w:val="00BE4420"/>
    <w:rsid w:val="00BE45F1"/>
    <w:rsid w:val="00BE5A23"/>
    <w:rsid w:val="00BE7404"/>
    <w:rsid w:val="00BF0C03"/>
    <w:rsid w:val="00BF11BB"/>
    <w:rsid w:val="00BF16B2"/>
    <w:rsid w:val="00BF37B6"/>
    <w:rsid w:val="00BF4051"/>
    <w:rsid w:val="00BF4403"/>
    <w:rsid w:val="00BF5C8E"/>
    <w:rsid w:val="00C01CC4"/>
    <w:rsid w:val="00C02A91"/>
    <w:rsid w:val="00C0534D"/>
    <w:rsid w:val="00C06F86"/>
    <w:rsid w:val="00C1050D"/>
    <w:rsid w:val="00C10A22"/>
    <w:rsid w:val="00C122F4"/>
    <w:rsid w:val="00C12BAE"/>
    <w:rsid w:val="00C12D6F"/>
    <w:rsid w:val="00C14EE9"/>
    <w:rsid w:val="00C15CB2"/>
    <w:rsid w:val="00C21815"/>
    <w:rsid w:val="00C219E1"/>
    <w:rsid w:val="00C22BE3"/>
    <w:rsid w:val="00C2570C"/>
    <w:rsid w:val="00C26AB8"/>
    <w:rsid w:val="00C2794F"/>
    <w:rsid w:val="00C27C35"/>
    <w:rsid w:val="00C30A61"/>
    <w:rsid w:val="00C3226F"/>
    <w:rsid w:val="00C32B01"/>
    <w:rsid w:val="00C34EAE"/>
    <w:rsid w:val="00C40632"/>
    <w:rsid w:val="00C4434D"/>
    <w:rsid w:val="00C447AC"/>
    <w:rsid w:val="00C44F9F"/>
    <w:rsid w:val="00C46BB7"/>
    <w:rsid w:val="00C46E28"/>
    <w:rsid w:val="00C47CF2"/>
    <w:rsid w:val="00C52583"/>
    <w:rsid w:val="00C5305F"/>
    <w:rsid w:val="00C532CB"/>
    <w:rsid w:val="00C54BF6"/>
    <w:rsid w:val="00C600FE"/>
    <w:rsid w:val="00C64C67"/>
    <w:rsid w:val="00C64C85"/>
    <w:rsid w:val="00C653B7"/>
    <w:rsid w:val="00C65D32"/>
    <w:rsid w:val="00C70B29"/>
    <w:rsid w:val="00C73850"/>
    <w:rsid w:val="00C73A8E"/>
    <w:rsid w:val="00C740AB"/>
    <w:rsid w:val="00C74A1A"/>
    <w:rsid w:val="00C77E48"/>
    <w:rsid w:val="00C80685"/>
    <w:rsid w:val="00C81C78"/>
    <w:rsid w:val="00C81F20"/>
    <w:rsid w:val="00C82DBD"/>
    <w:rsid w:val="00C83236"/>
    <w:rsid w:val="00C85B07"/>
    <w:rsid w:val="00C873F5"/>
    <w:rsid w:val="00C874FF"/>
    <w:rsid w:val="00C90B89"/>
    <w:rsid w:val="00C93C59"/>
    <w:rsid w:val="00C94BF1"/>
    <w:rsid w:val="00C956F8"/>
    <w:rsid w:val="00C96A37"/>
    <w:rsid w:val="00CA03DE"/>
    <w:rsid w:val="00CA1649"/>
    <w:rsid w:val="00CA37F0"/>
    <w:rsid w:val="00CA40E8"/>
    <w:rsid w:val="00CA4583"/>
    <w:rsid w:val="00CA461B"/>
    <w:rsid w:val="00CA5990"/>
    <w:rsid w:val="00CA7F8B"/>
    <w:rsid w:val="00CB0C2A"/>
    <w:rsid w:val="00CB19E8"/>
    <w:rsid w:val="00CB4442"/>
    <w:rsid w:val="00CB6779"/>
    <w:rsid w:val="00CC058D"/>
    <w:rsid w:val="00CC08A3"/>
    <w:rsid w:val="00CC3A00"/>
    <w:rsid w:val="00CC5ED8"/>
    <w:rsid w:val="00CD1C0D"/>
    <w:rsid w:val="00CD5617"/>
    <w:rsid w:val="00CD766C"/>
    <w:rsid w:val="00CE0B2C"/>
    <w:rsid w:val="00CE10FC"/>
    <w:rsid w:val="00CE1A41"/>
    <w:rsid w:val="00CE5791"/>
    <w:rsid w:val="00CF0B16"/>
    <w:rsid w:val="00CF206B"/>
    <w:rsid w:val="00CF2659"/>
    <w:rsid w:val="00CF511E"/>
    <w:rsid w:val="00CF73C0"/>
    <w:rsid w:val="00CF7DE3"/>
    <w:rsid w:val="00D03C11"/>
    <w:rsid w:val="00D13A54"/>
    <w:rsid w:val="00D14E1A"/>
    <w:rsid w:val="00D15440"/>
    <w:rsid w:val="00D16221"/>
    <w:rsid w:val="00D17486"/>
    <w:rsid w:val="00D17563"/>
    <w:rsid w:val="00D23E15"/>
    <w:rsid w:val="00D24D88"/>
    <w:rsid w:val="00D267CB"/>
    <w:rsid w:val="00D347EC"/>
    <w:rsid w:val="00D37106"/>
    <w:rsid w:val="00D37245"/>
    <w:rsid w:val="00D3783C"/>
    <w:rsid w:val="00D44452"/>
    <w:rsid w:val="00D453FE"/>
    <w:rsid w:val="00D467ED"/>
    <w:rsid w:val="00D47109"/>
    <w:rsid w:val="00D50E9F"/>
    <w:rsid w:val="00D51416"/>
    <w:rsid w:val="00D5203A"/>
    <w:rsid w:val="00D56616"/>
    <w:rsid w:val="00D61B64"/>
    <w:rsid w:val="00D648A4"/>
    <w:rsid w:val="00D679CE"/>
    <w:rsid w:val="00D721F3"/>
    <w:rsid w:val="00D724C7"/>
    <w:rsid w:val="00D72738"/>
    <w:rsid w:val="00D7630F"/>
    <w:rsid w:val="00D77027"/>
    <w:rsid w:val="00D77110"/>
    <w:rsid w:val="00D775EA"/>
    <w:rsid w:val="00D810DA"/>
    <w:rsid w:val="00D812E3"/>
    <w:rsid w:val="00D878F2"/>
    <w:rsid w:val="00D87C44"/>
    <w:rsid w:val="00D9036E"/>
    <w:rsid w:val="00D91598"/>
    <w:rsid w:val="00D929D2"/>
    <w:rsid w:val="00D94017"/>
    <w:rsid w:val="00D942FC"/>
    <w:rsid w:val="00D95755"/>
    <w:rsid w:val="00D95E94"/>
    <w:rsid w:val="00D963D9"/>
    <w:rsid w:val="00D9729A"/>
    <w:rsid w:val="00DA001D"/>
    <w:rsid w:val="00DA49F3"/>
    <w:rsid w:val="00DA5C0E"/>
    <w:rsid w:val="00DB171C"/>
    <w:rsid w:val="00DB19EC"/>
    <w:rsid w:val="00DC0FD6"/>
    <w:rsid w:val="00DC340A"/>
    <w:rsid w:val="00DC5329"/>
    <w:rsid w:val="00DC5D45"/>
    <w:rsid w:val="00DC7458"/>
    <w:rsid w:val="00DD314F"/>
    <w:rsid w:val="00DD4D3F"/>
    <w:rsid w:val="00DE44E3"/>
    <w:rsid w:val="00DE44FB"/>
    <w:rsid w:val="00DE66BA"/>
    <w:rsid w:val="00DE68E9"/>
    <w:rsid w:val="00DE69EF"/>
    <w:rsid w:val="00DE6B2D"/>
    <w:rsid w:val="00DE6F0E"/>
    <w:rsid w:val="00DE7083"/>
    <w:rsid w:val="00DE7988"/>
    <w:rsid w:val="00DE7EA8"/>
    <w:rsid w:val="00DF0023"/>
    <w:rsid w:val="00DF069F"/>
    <w:rsid w:val="00DF1EF4"/>
    <w:rsid w:val="00DF215F"/>
    <w:rsid w:val="00DF2238"/>
    <w:rsid w:val="00DF626E"/>
    <w:rsid w:val="00DF75F6"/>
    <w:rsid w:val="00DF7B09"/>
    <w:rsid w:val="00E00D30"/>
    <w:rsid w:val="00E01330"/>
    <w:rsid w:val="00E03C3B"/>
    <w:rsid w:val="00E052FB"/>
    <w:rsid w:val="00E060BC"/>
    <w:rsid w:val="00E07ABC"/>
    <w:rsid w:val="00E10333"/>
    <w:rsid w:val="00E10A83"/>
    <w:rsid w:val="00E116DF"/>
    <w:rsid w:val="00E15F4E"/>
    <w:rsid w:val="00E17E66"/>
    <w:rsid w:val="00E22935"/>
    <w:rsid w:val="00E22D4D"/>
    <w:rsid w:val="00E22E95"/>
    <w:rsid w:val="00E236C2"/>
    <w:rsid w:val="00E26054"/>
    <w:rsid w:val="00E26E34"/>
    <w:rsid w:val="00E306B6"/>
    <w:rsid w:val="00E30ABA"/>
    <w:rsid w:val="00E3215F"/>
    <w:rsid w:val="00E326FC"/>
    <w:rsid w:val="00E353DB"/>
    <w:rsid w:val="00E36585"/>
    <w:rsid w:val="00E36980"/>
    <w:rsid w:val="00E40657"/>
    <w:rsid w:val="00E41AAF"/>
    <w:rsid w:val="00E41B70"/>
    <w:rsid w:val="00E42C0B"/>
    <w:rsid w:val="00E42F34"/>
    <w:rsid w:val="00E45064"/>
    <w:rsid w:val="00E46DD8"/>
    <w:rsid w:val="00E47F9C"/>
    <w:rsid w:val="00E5019D"/>
    <w:rsid w:val="00E50AF4"/>
    <w:rsid w:val="00E52BF9"/>
    <w:rsid w:val="00E5765E"/>
    <w:rsid w:val="00E57CD1"/>
    <w:rsid w:val="00E619F1"/>
    <w:rsid w:val="00E61D5B"/>
    <w:rsid w:val="00E62F85"/>
    <w:rsid w:val="00E63C14"/>
    <w:rsid w:val="00E707B6"/>
    <w:rsid w:val="00E717EC"/>
    <w:rsid w:val="00E71DB2"/>
    <w:rsid w:val="00E72265"/>
    <w:rsid w:val="00E74A79"/>
    <w:rsid w:val="00E74E41"/>
    <w:rsid w:val="00E766C9"/>
    <w:rsid w:val="00E80A42"/>
    <w:rsid w:val="00E81938"/>
    <w:rsid w:val="00E83144"/>
    <w:rsid w:val="00E858D5"/>
    <w:rsid w:val="00E85990"/>
    <w:rsid w:val="00E859DE"/>
    <w:rsid w:val="00E878B4"/>
    <w:rsid w:val="00E905B1"/>
    <w:rsid w:val="00E91C9E"/>
    <w:rsid w:val="00E92332"/>
    <w:rsid w:val="00E948FA"/>
    <w:rsid w:val="00E94977"/>
    <w:rsid w:val="00E9577F"/>
    <w:rsid w:val="00E9679E"/>
    <w:rsid w:val="00E979E9"/>
    <w:rsid w:val="00EA3479"/>
    <w:rsid w:val="00EA4E68"/>
    <w:rsid w:val="00EA5D73"/>
    <w:rsid w:val="00EB1C1C"/>
    <w:rsid w:val="00EB2021"/>
    <w:rsid w:val="00EB338F"/>
    <w:rsid w:val="00EB33BC"/>
    <w:rsid w:val="00EB3E98"/>
    <w:rsid w:val="00EC1861"/>
    <w:rsid w:val="00EC20E2"/>
    <w:rsid w:val="00EC4B04"/>
    <w:rsid w:val="00EC64E2"/>
    <w:rsid w:val="00ED22CA"/>
    <w:rsid w:val="00ED25D3"/>
    <w:rsid w:val="00EE140A"/>
    <w:rsid w:val="00EE4F68"/>
    <w:rsid w:val="00EE5544"/>
    <w:rsid w:val="00EE5DC5"/>
    <w:rsid w:val="00EF02A6"/>
    <w:rsid w:val="00EF08F9"/>
    <w:rsid w:val="00EF17BC"/>
    <w:rsid w:val="00EF34B2"/>
    <w:rsid w:val="00EF3F22"/>
    <w:rsid w:val="00EF5BB5"/>
    <w:rsid w:val="00F0094B"/>
    <w:rsid w:val="00F00BC9"/>
    <w:rsid w:val="00F0274E"/>
    <w:rsid w:val="00F02B8A"/>
    <w:rsid w:val="00F06E06"/>
    <w:rsid w:val="00F15B15"/>
    <w:rsid w:val="00F224D5"/>
    <w:rsid w:val="00F23C08"/>
    <w:rsid w:val="00F274FD"/>
    <w:rsid w:val="00F33597"/>
    <w:rsid w:val="00F33B73"/>
    <w:rsid w:val="00F34D4F"/>
    <w:rsid w:val="00F36904"/>
    <w:rsid w:val="00F37157"/>
    <w:rsid w:val="00F371D1"/>
    <w:rsid w:val="00F438F4"/>
    <w:rsid w:val="00F4398D"/>
    <w:rsid w:val="00F43D9C"/>
    <w:rsid w:val="00F447ED"/>
    <w:rsid w:val="00F44C70"/>
    <w:rsid w:val="00F50F69"/>
    <w:rsid w:val="00F51A0E"/>
    <w:rsid w:val="00F54D3A"/>
    <w:rsid w:val="00F54DC6"/>
    <w:rsid w:val="00F5588F"/>
    <w:rsid w:val="00F56232"/>
    <w:rsid w:val="00F6432E"/>
    <w:rsid w:val="00F64731"/>
    <w:rsid w:val="00F6615C"/>
    <w:rsid w:val="00F6732A"/>
    <w:rsid w:val="00F7081A"/>
    <w:rsid w:val="00F73660"/>
    <w:rsid w:val="00F74AC5"/>
    <w:rsid w:val="00F83BDC"/>
    <w:rsid w:val="00F96CEF"/>
    <w:rsid w:val="00FA076B"/>
    <w:rsid w:val="00FA0773"/>
    <w:rsid w:val="00FA09E4"/>
    <w:rsid w:val="00FA15CC"/>
    <w:rsid w:val="00FA4041"/>
    <w:rsid w:val="00FA553D"/>
    <w:rsid w:val="00FB00AD"/>
    <w:rsid w:val="00FB0211"/>
    <w:rsid w:val="00FB3BC9"/>
    <w:rsid w:val="00FC0C72"/>
    <w:rsid w:val="00FC13AD"/>
    <w:rsid w:val="00FC2B6A"/>
    <w:rsid w:val="00FC42D7"/>
    <w:rsid w:val="00FC527C"/>
    <w:rsid w:val="00FC5C85"/>
    <w:rsid w:val="00FD4046"/>
    <w:rsid w:val="00FD569B"/>
    <w:rsid w:val="00FE0147"/>
    <w:rsid w:val="00FE183C"/>
    <w:rsid w:val="00FE24F6"/>
    <w:rsid w:val="00FE3C34"/>
    <w:rsid w:val="00FE5465"/>
    <w:rsid w:val="00FE600E"/>
    <w:rsid w:val="00FE6A50"/>
    <w:rsid w:val="00FF0D97"/>
    <w:rsid w:val="00FF16F1"/>
    <w:rsid w:val="00FF2179"/>
    <w:rsid w:val="00FF21A6"/>
    <w:rsid w:val="00FF2585"/>
    <w:rsid w:val="00FF25ED"/>
    <w:rsid w:val="00FF3FEF"/>
    <w:rsid w:val="00FF577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970F"/>
  <w15:docId w15:val="{9FF1ED70-51B0-4481-8891-CDDB1A75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B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CB2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F549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504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5CB2"/>
    <w:rPr>
      <w:rFonts w:ascii="Calibri Light" w:eastAsia="Times New Roman" w:hAnsi="Calibri Light" w:cs="Angsana New"/>
      <w:b/>
      <w:bCs/>
      <w:color w:val="2F5496"/>
      <w:sz w:val="28"/>
      <w:szCs w:val="28"/>
    </w:rPr>
  </w:style>
  <w:style w:type="paragraph" w:styleId="ListParagraph">
    <w:name w:val="List Paragraph"/>
    <w:aliases w:val="Akapit z listą BS,List Paragraph 1,List Bullet Mary,References,List_Paragraph,Multilevel para_II,List Paragraph1,List Paragraph11,List Paragraph (numbered (a)),ADB paragraph numbering,Bullet1,Main numbered paragraph,Абзац вправо-1,Bullets"/>
    <w:basedOn w:val="Normal"/>
    <w:link w:val="ListParagraphChar"/>
    <w:uiPriority w:val="34"/>
    <w:qFormat/>
    <w:rsid w:val="00C15CB2"/>
    <w:pPr>
      <w:ind w:left="720"/>
      <w:contextualSpacing/>
    </w:pPr>
  </w:style>
  <w:style w:type="character" w:styleId="Hyperlink">
    <w:name w:val="Hyperlink"/>
    <w:uiPriority w:val="99"/>
    <w:unhideWhenUsed/>
    <w:rsid w:val="00C15CB2"/>
    <w:rPr>
      <w:color w:val="0563C1"/>
      <w:u w:val="single"/>
    </w:rPr>
  </w:style>
  <w:style w:type="paragraph" w:styleId="BodyText">
    <w:name w:val="Body Text"/>
    <w:basedOn w:val="Normal"/>
    <w:link w:val="BodyTextChar"/>
    <w:rsid w:val="00C15C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C1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B2"/>
  </w:style>
  <w:style w:type="paragraph" w:styleId="Footer">
    <w:name w:val="footer"/>
    <w:basedOn w:val="Normal"/>
    <w:link w:val="FooterChar"/>
    <w:uiPriority w:val="99"/>
    <w:unhideWhenUsed/>
    <w:rsid w:val="00C1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B2"/>
  </w:style>
  <w:style w:type="paragraph" w:customStyle="1" w:styleId="BodyText1">
    <w:name w:val="Body Text1"/>
    <w:basedOn w:val="BodyText3"/>
    <w:qFormat/>
    <w:rsid w:val="00C15CB2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 w:cs="Times New Roman"/>
      <w:sz w:val="24"/>
      <w:szCs w:val="22"/>
      <w:lang w:val="en-AU"/>
    </w:rPr>
  </w:style>
  <w:style w:type="table" w:styleId="TableGrid">
    <w:name w:val="Table Grid"/>
    <w:basedOn w:val="TableNormal"/>
    <w:uiPriority w:val="39"/>
    <w:rsid w:val="00C15CB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15CB2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5C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15CB2"/>
    <w:rPr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056504"/>
    <w:rPr>
      <w:rFonts w:ascii="Calibri Light" w:eastAsia="Times New Roman" w:hAnsi="Calibri Light" w:cs="Angsana New"/>
      <w:color w:val="1F3763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7379E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4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8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4581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5813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813"/>
    <w:rPr>
      <w:rFonts w:ascii="Segoe UI" w:hAnsi="Segoe UI" w:cs="Segoe UI"/>
      <w:sz w:val="18"/>
      <w:szCs w:val="18"/>
      <w:lang w:bidi="ar-SA"/>
    </w:rPr>
  </w:style>
  <w:style w:type="paragraph" w:customStyle="1" w:styleId="Default">
    <w:name w:val="Default"/>
    <w:rsid w:val="00B357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h-TH"/>
    </w:rPr>
  </w:style>
  <w:style w:type="paragraph" w:styleId="Revision">
    <w:name w:val="Revision"/>
    <w:hidden/>
    <w:uiPriority w:val="99"/>
    <w:semiHidden/>
    <w:rsid w:val="00911F76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7CF6"/>
    <w:rPr>
      <w:lang w:val="en-US" w:eastAsia="en-US"/>
    </w:rPr>
  </w:style>
  <w:style w:type="character" w:styleId="FootnoteReference">
    <w:name w:val="footnote reference"/>
    <w:uiPriority w:val="99"/>
    <w:rsid w:val="00047CF6"/>
    <w:rPr>
      <w:rFonts w:ascii="Arial" w:hAnsi="Arial"/>
      <w:color w:val="005293"/>
      <w:sz w:val="20"/>
      <w:vertAlign w:val="superscript"/>
    </w:rPr>
  </w:style>
  <w:style w:type="paragraph" w:customStyle="1" w:styleId="BodyStyle1">
    <w:name w:val="Body Style 1"/>
    <w:basedOn w:val="Normal"/>
    <w:link w:val="BodyStyle1Char"/>
    <w:qFormat/>
    <w:rsid w:val="00047CF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115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character" w:customStyle="1" w:styleId="BodyStyle1Char">
    <w:name w:val="Body Style 1 Char"/>
    <w:link w:val="BodyStyle1"/>
    <w:rsid w:val="00047CF6"/>
    <w:rPr>
      <w:rFonts w:ascii="Times New Roman" w:eastAsia="Times New Roman" w:hAnsi="Times New Roman" w:cs="Times New Roman"/>
      <w:color w:val="000000"/>
      <w:sz w:val="24"/>
      <w:szCs w:val="24"/>
      <w:lang w:val="en-US" w:eastAsia="en-US" w:bidi="th-TH"/>
    </w:rPr>
  </w:style>
  <w:style w:type="character" w:styleId="FollowedHyperlink">
    <w:name w:val="FollowedHyperlink"/>
    <w:uiPriority w:val="99"/>
    <w:semiHidden/>
    <w:unhideWhenUsed/>
    <w:rsid w:val="00EB3E98"/>
    <w:rPr>
      <w:color w:val="954F72"/>
      <w:u w:val="single"/>
    </w:rPr>
  </w:style>
  <w:style w:type="paragraph" w:customStyle="1" w:styleId="yiv7455804370ydp95544b33yiv6580044842msonormal">
    <w:name w:val="yiv7455804370ydp95544b33yiv6580044842msonormal"/>
    <w:basedOn w:val="Normal"/>
    <w:rsid w:val="00193AC7"/>
    <w:pPr>
      <w:spacing w:before="100" w:beforeAutospacing="1" w:after="100" w:afterAutospacing="1" w:line="240" w:lineRule="auto"/>
    </w:pPr>
    <w:rPr>
      <w:rFonts w:cs="Calibri"/>
      <w:lang w:val="ru-RU" w:eastAsia="ru-RU"/>
    </w:rPr>
  </w:style>
  <w:style w:type="character" w:customStyle="1" w:styleId="hps">
    <w:name w:val="hps"/>
    <w:uiPriority w:val="99"/>
    <w:rsid w:val="00371FDE"/>
  </w:style>
  <w:style w:type="paragraph" w:customStyle="1" w:styleId="heading4-body">
    <w:name w:val="heading 4- body"/>
    <w:basedOn w:val="Normal"/>
    <w:uiPriority w:val="99"/>
    <w:rsid w:val="00371FDE"/>
    <w:pPr>
      <w:overflowPunct w:val="0"/>
      <w:autoSpaceDE w:val="0"/>
      <w:autoSpaceDN w:val="0"/>
      <w:adjustRightInd w:val="0"/>
      <w:spacing w:after="260" w:line="260" w:lineRule="atLeast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xxmsonormal">
    <w:name w:val="x_x_xmsonormal"/>
    <w:basedOn w:val="Normal"/>
    <w:rsid w:val="00F3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xxmsolistparagraph">
    <w:name w:val="x_x_xmsolistparagraph"/>
    <w:basedOn w:val="Normal"/>
    <w:rsid w:val="00E7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sicParagraph">
    <w:name w:val="[Basic Paragraph]"/>
    <w:basedOn w:val="Normal"/>
    <w:uiPriority w:val="99"/>
    <w:rsid w:val="00C44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fontstyle01">
    <w:name w:val="fontstyle01"/>
    <w:rsid w:val="003646E2"/>
    <w:rPr>
      <w:rFonts w:ascii="TimesNewRomanTj" w:hAnsi="TimesNewRomanTj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a">
    <w:name w:val="Обычный (Интернет)"/>
    <w:basedOn w:val="Normal"/>
    <w:uiPriority w:val="99"/>
    <w:semiHidden/>
    <w:unhideWhenUsed/>
    <w:rsid w:val="00F5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 Bullet Mary Char,References Char,List_Paragraph Char,Multilevel para_II Char,List Paragraph1 Char,List Paragraph11 Char,List Paragraph (numbered (a)) Char,ADB paragraph numbering Char"/>
    <w:link w:val="ListParagraph"/>
    <w:uiPriority w:val="34"/>
    <w:locked/>
    <w:rsid w:val="002F0EA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ICAGrants@winroc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0EB769B831B44BC7494136FFDB1CF" ma:contentTypeVersion="12" ma:contentTypeDescription="Создание документа." ma:contentTypeScope="" ma:versionID="6c9e01191b4dec22716ab5706d818936">
  <xsd:schema xmlns:xsd="http://www.w3.org/2001/XMLSchema" xmlns:xs="http://www.w3.org/2001/XMLSchema" xmlns:p="http://schemas.microsoft.com/office/2006/metadata/properties" xmlns:ns2="ed9ab311-9c9a-4798-b756-6637f22647b8" xmlns:ns3="81ca8a52-969d-461c-9907-370a26c15614" targetNamespace="http://schemas.microsoft.com/office/2006/metadata/properties" ma:root="true" ma:fieldsID="756abca41f8ed336a5d012709b6826f7" ns2:_="" ns3:_="">
    <xsd:import namespace="ed9ab311-9c9a-4798-b756-6637f22647b8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b311-9c9a-4798-b756-6637f226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0F2D-A2A2-4360-B6AA-4D0044BB3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ab311-9c9a-4798-b756-6637f22647b8"/>
    <ds:schemaRef ds:uri="81ca8a52-969d-461c-9907-370a26c1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385DF-7A21-4A61-ACAA-E5A66F96A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CF7FB-52B4-44A6-9693-376C019F4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4D757-3EA8-4059-ACB4-06DDEA00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3603</Words>
  <Characters>20541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RFA Template</vt:lpstr>
      <vt:lpstr>RFA Template</vt:lpstr>
    </vt:vector>
  </TitlesOfParts>
  <Company/>
  <LinksUpToDate>false</LinksUpToDate>
  <CharactersWithSpaces>24096</CharactersWithSpaces>
  <SharedDoc>false</SharedDoc>
  <HLinks>
    <vt:vector size="6" baseType="variant"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mailto:SMICAGrants@winrock.org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Template</dc:title>
  <dc:creator>Edris, Mohammad</dc:creator>
  <cp:lastModifiedBy>Okanova, Ainara</cp:lastModifiedBy>
  <cp:revision>2</cp:revision>
  <cp:lastPrinted>2019-10-28T04:57:00Z</cp:lastPrinted>
  <dcterms:created xsi:type="dcterms:W3CDTF">2021-08-20T03:56:00Z</dcterms:created>
  <dcterms:modified xsi:type="dcterms:W3CDTF">2021-08-20T03:56:00Z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0x0101008B80EB769B831B44BC7494136FFDB1CF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  <property fmtid="{D5CDD505-2E9C-101B-9397-08002B2CF9AE}" pid="6" name="SortOrder">
    <vt:lpwstr>5</vt:lpwstr>
  </property>
  <property fmtid="{D5CDD505-2E9C-101B-9397-08002B2CF9AE}" pid="7" name="TaxCatchAll">
    <vt:lpwstr>239;#;#26;#</vt:lpwstr>
  </property>
  <property fmtid="{D5CDD505-2E9C-101B-9397-08002B2CF9AE}" pid="8" name="c0b42ba9b2a64106970aadd88f47f884">
    <vt:lpwstr>Awards Management|0e79d0a4-ae2e-4a50-b211-d821dff9ba1d</vt:lpwstr>
  </property>
  <property fmtid="{D5CDD505-2E9C-101B-9397-08002B2CF9AE}" pid="9" name="AwardsCategories">
    <vt:lpwstr>Grants</vt:lpwstr>
  </property>
  <property fmtid="{D5CDD505-2E9C-101B-9397-08002B2CF9AE}" pid="10" name="ncd427014ba545018f3e5707b2c31668">
    <vt:lpwstr>Default Document|0a37c5e2-8d6c-4ec8-97f9-4cfce0af431c</vt:lpwstr>
  </property>
  <property fmtid="{D5CDD505-2E9C-101B-9397-08002B2CF9AE}" pid="11" name="nf40a757951e40ab879655cee23177fb">
    <vt:lpwstr/>
  </property>
  <property fmtid="{D5CDD505-2E9C-101B-9397-08002B2CF9AE}" pid="12" name="SubCategory">
    <vt:lpwstr>4. Other Templates - Pre-Award</vt:lpwstr>
  </property>
  <property fmtid="{D5CDD505-2E9C-101B-9397-08002B2CF9AE}" pid="13" name="IconOverlay">
    <vt:lpwstr/>
  </property>
  <property fmtid="{D5CDD505-2E9C-101B-9397-08002B2CF9AE}" pid="14" name="EOI">
    <vt:lpwstr>1. Admin</vt:lpwstr>
  </property>
  <property fmtid="{D5CDD505-2E9C-101B-9397-08002B2CF9AE}" pid="15" name="Year">
    <vt:lpwstr>2017</vt:lpwstr>
  </property>
  <property fmtid="{D5CDD505-2E9C-101B-9397-08002B2CF9AE}" pid="16" name="Sub-Category">
    <vt:lpwstr>Manual</vt:lpwstr>
  </property>
  <property fmtid="{D5CDD505-2E9C-101B-9397-08002B2CF9AE}" pid="17" name="Status">
    <vt:lpwstr>Administration</vt:lpwstr>
  </property>
</Properties>
</file>